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  <w:rPr>
          <w:rFonts w:hint="eastAsia"/>
        </w:rPr>
      </w:pPr>
    </w:p>
    <w:p w14:paraId="4E1F07B5" w14:textId="77777777" w:rsidR="00F4606F" w:rsidRDefault="00F4606F" w:rsidP="00F4606F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2FE8EB77" w:rsidR="00F4606F" w:rsidRPr="007960B7" w:rsidRDefault="008B67D6" w:rsidP="00F4606F">
      <w:pPr>
        <w:pStyle w:val="a5"/>
        <w:spacing w:before="0" w:beforeAutospacing="0" w:after="0" w:afterAutospacing="0"/>
        <w:ind w:left="418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4"/>
      <w:bookmarkStart w:id="1" w:name="OLE_LINK11"/>
      <w:bookmarkEnd w:id="0"/>
      <w:bookmarkEnd w:id="1"/>
      <w:r>
        <w:rPr>
          <w:rFonts w:ascii="Times New Roman" w:hAnsi="Times New Roman" w:cs="Times New Roman" w:hint="eastAsia"/>
          <w:sz w:val="21"/>
          <w:szCs w:val="21"/>
        </w:rPr>
        <w:t>林贵敏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男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2019</w:t>
      </w:r>
      <w:r w:rsidR="00F4606F" w:rsidRPr="007960B7">
        <w:rPr>
          <w:rFonts w:ascii="Times New Roman" w:hAnsi="Times New Roman" w:cs="Times New Roman"/>
          <w:sz w:val="21"/>
          <w:szCs w:val="21"/>
        </w:rPr>
        <w:t>年</w:t>
      </w:r>
      <w:r w:rsidR="00AD56E1" w:rsidRPr="007960B7">
        <w:rPr>
          <w:rFonts w:ascii="Times New Roman" w:hAnsi="Times New Roman" w:cs="Times New Roman"/>
          <w:sz w:val="21"/>
          <w:szCs w:val="21"/>
        </w:rPr>
        <w:t>获得</w:t>
      </w:r>
      <w:r w:rsidR="00F4606F" w:rsidRPr="007960B7">
        <w:rPr>
          <w:rFonts w:ascii="Times New Roman" w:hAnsi="Times New Roman" w:cs="Times New Roman"/>
          <w:sz w:val="21"/>
          <w:szCs w:val="21"/>
        </w:rPr>
        <w:t>福建师范大学光学</w:t>
      </w:r>
      <w:r>
        <w:rPr>
          <w:rFonts w:ascii="Times New Roman" w:hAnsi="Times New Roman" w:cs="Times New Roman"/>
          <w:sz w:val="21"/>
          <w:szCs w:val="21"/>
        </w:rPr>
        <w:t>工程</w:t>
      </w:r>
      <w:r w:rsidR="00F4606F" w:rsidRPr="007960B7">
        <w:rPr>
          <w:rFonts w:ascii="Times New Roman" w:hAnsi="Times New Roman" w:cs="Times New Roman"/>
          <w:sz w:val="21"/>
          <w:szCs w:val="21"/>
        </w:rPr>
        <w:t>博士学位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现</w:t>
      </w:r>
      <w:r w:rsidR="00AD56E1" w:rsidRPr="007960B7">
        <w:rPr>
          <w:rFonts w:ascii="Times New Roman" w:hAnsi="Times New Roman" w:cs="Times New Roman"/>
          <w:sz w:val="21"/>
          <w:szCs w:val="21"/>
        </w:rPr>
        <w:t>为</w:t>
      </w:r>
      <w:r>
        <w:rPr>
          <w:rFonts w:ascii="Times New Roman" w:hAnsi="Times New Roman" w:cs="Times New Roman" w:hint="eastAsia"/>
          <w:sz w:val="21"/>
          <w:szCs w:val="21"/>
        </w:rPr>
        <w:t>闽江</w:t>
      </w:r>
      <w:r>
        <w:rPr>
          <w:rFonts w:ascii="Times New Roman" w:hAnsi="Times New Roman" w:cs="Times New Roman"/>
          <w:sz w:val="21"/>
          <w:szCs w:val="21"/>
        </w:rPr>
        <w:t>学院</w:t>
      </w:r>
      <w:r>
        <w:rPr>
          <w:rFonts w:ascii="Times New Roman" w:hAnsi="Times New Roman" w:cs="Times New Roman" w:hint="eastAsia"/>
          <w:sz w:val="21"/>
          <w:szCs w:val="21"/>
        </w:rPr>
        <w:t>副教授</w:t>
      </w:r>
      <w:r w:rsidR="00F4606F" w:rsidRPr="007960B7">
        <w:rPr>
          <w:rFonts w:ascii="Times New Roman" w:hAnsi="Times New Roman" w:cs="Times New Roman"/>
          <w:sz w:val="21"/>
          <w:szCs w:val="21"/>
        </w:rPr>
        <w:t>。</w:t>
      </w:r>
      <w:r w:rsidR="00F661DE" w:rsidRPr="00F661DE">
        <w:rPr>
          <w:rFonts w:ascii="Times New Roman" w:hAnsi="Times New Roman" w:cs="Times New Roman" w:hint="eastAsia"/>
          <w:sz w:val="21"/>
          <w:szCs w:val="21"/>
        </w:rPr>
        <w:t>主要研究自然图像和多光子医学图像的超分辨率重建方法、目标检测，参与两个国家级科研课题的研究，利用数字图像技术和深度学习技术，实现对多光学医学图像的分析处理，进而实现自动辅助诊断</w:t>
      </w:r>
      <w:r w:rsidR="00E83518">
        <w:rPr>
          <w:rFonts w:ascii="Times New Roman" w:hAnsi="Times New Roman" w:cs="Times New Roman" w:hint="eastAsia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先后发表</w:t>
      </w:r>
      <w:r w:rsidR="007960B7" w:rsidRPr="007960B7">
        <w:rPr>
          <w:rFonts w:ascii="Times New Roman" w:hAnsi="Times New Roman" w:cs="Times New Roman"/>
          <w:sz w:val="21"/>
          <w:szCs w:val="21"/>
        </w:rPr>
        <w:t>SCI</w:t>
      </w:r>
      <w:r w:rsidR="00F4606F" w:rsidRPr="007960B7">
        <w:rPr>
          <w:rFonts w:ascii="Times New Roman" w:hAnsi="Times New Roman" w:cs="Times New Roman"/>
          <w:sz w:val="21"/>
          <w:szCs w:val="21"/>
        </w:rPr>
        <w:t>论文</w:t>
      </w:r>
      <w:r w:rsidR="0084639A">
        <w:rPr>
          <w:rFonts w:ascii="Times New Roman" w:hAnsi="Times New Roman" w:cs="Times New Roman" w:hint="eastAsia"/>
          <w:sz w:val="21"/>
          <w:szCs w:val="21"/>
        </w:rPr>
        <w:t>近</w:t>
      </w:r>
      <w:r w:rsidR="00F4606F" w:rsidRPr="007960B7">
        <w:rPr>
          <w:rFonts w:ascii="Times New Roman" w:hAnsi="Times New Roman" w:cs="Times New Roman"/>
          <w:sz w:val="21"/>
          <w:szCs w:val="21"/>
        </w:rPr>
        <w:t>10</w:t>
      </w:r>
      <w:r w:rsidR="00F4606F" w:rsidRPr="007960B7">
        <w:rPr>
          <w:rFonts w:ascii="Times New Roman" w:hAnsi="Times New Roman" w:cs="Times New Roman"/>
          <w:sz w:val="21"/>
          <w:szCs w:val="21"/>
        </w:rPr>
        <w:t>篇</w:t>
      </w:r>
      <w:r w:rsidR="007960B7" w:rsidRPr="007960B7">
        <w:rPr>
          <w:rFonts w:ascii="Times New Roman" w:hAnsi="Times New Roman" w:cs="Times New Roman"/>
          <w:sz w:val="21"/>
          <w:szCs w:val="21"/>
        </w:rPr>
        <w:t>。</w:t>
      </w:r>
    </w:p>
    <w:p w14:paraId="5DAB1DF6" w14:textId="77777777" w:rsidR="00F4606F" w:rsidRDefault="00F4606F" w:rsidP="00F4606F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08A946A7" w14:textId="483A45E5" w:rsidR="00F4606F" w:rsidRDefault="00F661DE" w:rsidP="00F4606F">
      <w:pPr>
        <w:pStyle w:val="a5"/>
        <w:spacing w:before="0" w:beforeAutospacing="0" w:after="0" w:afterAutospacing="0"/>
        <w:ind w:left="418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机器学习（深度学习）、数字图像处理、光子晶体数值计算</w:t>
      </w:r>
    </w:p>
    <w:p w14:paraId="610837CD" w14:textId="77777777" w:rsidR="00F4606F" w:rsidRDefault="00F4606F" w:rsidP="00F4606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24247801" w14:textId="518CA364" w:rsidR="00E83518" w:rsidRDefault="00E83518" w:rsidP="00E83518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Lin G</w:t>
      </w:r>
      <w:r w:rsidRPr="00E83518">
        <w:rPr>
          <w:rFonts w:ascii="Times New Roman" w:hAnsi="Times New Roman" w:cs="Times New Roman"/>
          <w:sz w:val="24"/>
          <w:szCs w:val="24"/>
        </w:rPr>
        <w:t xml:space="preserve"> ,  Kong L ,  Liu T , et al. An antagonistic training algorithm for TFT-LCD module mura defect detection[J]. Signal Processing. Image Communication: A Publication of the the European Association for Signal Processing, 2022:107. (SCI)</w:t>
      </w:r>
    </w:p>
    <w:p w14:paraId="4B208C87" w14:textId="77777777" w:rsidR="00F661DE" w:rsidRP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 xml:space="preserve">Lin G </w:t>
      </w:r>
      <w:r w:rsidRPr="00F661DE">
        <w:rPr>
          <w:rFonts w:ascii="Times New Roman" w:hAnsi="Times New Roman" w:cs="Times New Roman"/>
          <w:sz w:val="24"/>
          <w:szCs w:val="24"/>
        </w:rPr>
        <w:t>,  Liu T ,  Qiu L , et al. Enhanced ResNet-based super-resolution method for two-photon microscopy image[J].  Signal, Image and Video Processing, 2022. (SCI)</w:t>
      </w:r>
    </w:p>
    <w:p w14:paraId="3ABBE9B1" w14:textId="77777777" w:rsidR="00F661DE" w:rsidRP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Lin G.</w:t>
      </w:r>
      <w:r w:rsidRPr="00F661DE">
        <w:rPr>
          <w:rFonts w:ascii="Times New Roman" w:hAnsi="Times New Roman" w:cs="Times New Roman"/>
          <w:sz w:val="24"/>
          <w:szCs w:val="24"/>
        </w:rPr>
        <w:t>, Chen X. Design of high-quality polarization-independent Fabry–Perót interferometers in an air-hole silicon photonic crystal[J]. Journal of the Optical Society of America B, 2022,39(3):876-883. (SCI)</w:t>
      </w:r>
    </w:p>
    <w:p w14:paraId="5600EC30" w14:textId="77777777" w:rsidR="00F661DE" w:rsidRP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661DE">
        <w:rPr>
          <w:rFonts w:ascii="Times New Roman" w:hAnsi="Times New Roman" w:cs="Times New Roman"/>
          <w:sz w:val="24"/>
          <w:szCs w:val="24"/>
        </w:rPr>
        <w:t>S</w:t>
      </w:r>
      <w:bookmarkStart w:id="2" w:name="_GoBack"/>
      <w:bookmarkEnd w:id="2"/>
      <w:r w:rsidRPr="00F661DE">
        <w:rPr>
          <w:rFonts w:ascii="Times New Roman" w:hAnsi="Times New Roman" w:cs="Times New Roman"/>
          <w:sz w:val="24"/>
          <w:szCs w:val="24"/>
        </w:rPr>
        <w:t xml:space="preserve">hu Wang#; Bingbing Lin#; 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Guimin Lin#</w:t>
      </w:r>
      <w:r w:rsidRPr="00F661DE">
        <w:rPr>
          <w:rFonts w:ascii="Times New Roman" w:hAnsi="Times New Roman" w:cs="Times New Roman"/>
          <w:sz w:val="24"/>
          <w:szCs w:val="24"/>
        </w:rPr>
        <w:t>; Ruolan Lin; Feng Huang; Weilin Liu; Xingfu Wang; Xueyong Liu; Yu Zhang; Feng Wang; Yuanxiang Lin; Lidian Chen*; Jianxin Chen*; Automated label-free detection of injured neuron with deep learning by two-photon microscopy[J]. Journal of biophotonics, 2020, 13(1): e201960062.(SCI)</w:t>
      </w:r>
    </w:p>
    <w:p w14:paraId="77B48726" w14:textId="77777777" w:rsid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661DE">
        <w:rPr>
          <w:rFonts w:ascii="Times New Roman" w:hAnsi="Times New Roman" w:cs="Times New Roman"/>
          <w:sz w:val="24"/>
          <w:szCs w:val="24"/>
        </w:rPr>
        <w:t xml:space="preserve">Shu Wang#; Bingbing Lin#; 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Guimin Lin#</w:t>
      </w:r>
      <w:r w:rsidRPr="00F661DE">
        <w:rPr>
          <w:rFonts w:ascii="Times New Roman" w:hAnsi="Times New Roman" w:cs="Times New Roman"/>
          <w:sz w:val="24"/>
          <w:szCs w:val="24"/>
        </w:rPr>
        <w:t>; Caihong Sun; Ruolan Lin; Jia Huang; Jing Tao; Xingfu Wang; Yunkun Wu; Lidian Chen*; Jianxin Chen*; Label-free multiphoton imaging of β-amyloid plaques in Alzheimer’s disease mouse models[J]. Neurophotonics, 2019, 6(4): 045008. (SCI)</w:t>
      </w:r>
    </w:p>
    <w:p w14:paraId="4E2F6292" w14:textId="77777777" w:rsid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Guimin Lin</w:t>
      </w:r>
      <w:r w:rsidRPr="00F661DE">
        <w:rPr>
          <w:rFonts w:ascii="Times New Roman" w:hAnsi="Times New Roman" w:cs="Times New Roman"/>
          <w:sz w:val="24"/>
          <w:szCs w:val="24"/>
        </w:rPr>
        <w:t>; Qingxiang Wu*; Liang Chen; Lida Qiu; Xuan Wang; Tianjian Liu; Xiyao Chen; Deep unsupervised learning for image super- resolution with generative adversarial network.  Signal Processing-image Communication, 68(2018): 88-100. (SCI)</w:t>
      </w:r>
    </w:p>
    <w:p w14:paraId="5E086B9D" w14:textId="77777777" w:rsidR="00F661DE" w:rsidRDefault="00F661DE" w:rsidP="00F661D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Guimin Lin</w:t>
      </w:r>
      <w:r w:rsidRPr="00F661DE">
        <w:rPr>
          <w:rFonts w:ascii="Times New Roman" w:hAnsi="Times New Roman" w:cs="Times New Roman"/>
          <w:sz w:val="24"/>
          <w:szCs w:val="24"/>
        </w:rPr>
        <w:t>; Qingxiang Wu*; Lida Qiu; Xixian Huang; Image super-resolution using a dilated convolutional neural network, Neurocomputing, 275 (2018) 1219-1230. (SCI)</w:t>
      </w:r>
    </w:p>
    <w:p w14:paraId="671AE9CE" w14:textId="77777777" w:rsidR="00CB7C77" w:rsidRPr="00CB7C77" w:rsidRDefault="00CB7C77" w:rsidP="00CB7C7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G. Lin;</w:t>
      </w:r>
      <w:r w:rsidRPr="00CB7C77">
        <w:rPr>
          <w:rFonts w:ascii="Times New Roman" w:hAnsi="Times New Roman" w:cs="Times New Roman"/>
          <w:sz w:val="24"/>
          <w:szCs w:val="24"/>
        </w:rPr>
        <w:t xml:space="preserve"> Q. Wu*; X Huang; L. Qiu; X. Chen; Deep Convolutional Networks-Based Image Super-Resolution, International Conference on Intelligent Computing, (Springer2017),Liverpool, United Kingdom,2017-08-07</w:t>
      </w:r>
      <w:r w:rsidRPr="00CB7C77">
        <w:rPr>
          <w:rFonts w:ascii="Times New Roman" w:hAnsi="Times New Roman" w:cs="Times New Roman"/>
          <w:sz w:val="24"/>
          <w:szCs w:val="24"/>
        </w:rPr>
        <w:t>至</w:t>
      </w:r>
      <w:r w:rsidRPr="00CB7C77">
        <w:rPr>
          <w:rFonts w:ascii="Times New Roman" w:hAnsi="Times New Roman" w:cs="Times New Roman"/>
          <w:sz w:val="24"/>
          <w:szCs w:val="24"/>
        </w:rPr>
        <w:t>2017-08-10</w:t>
      </w:r>
    </w:p>
    <w:p w14:paraId="7906EAB4" w14:textId="0E886698" w:rsidR="00F4606F" w:rsidRPr="00F661DE" w:rsidRDefault="00F661DE" w:rsidP="00CB7C7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G. Lin</w:t>
      </w:r>
      <w:r w:rsidRPr="00F661DE">
        <w:rPr>
          <w:rFonts w:ascii="Times New Roman" w:hAnsi="Times New Roman" w:cs="Times New Roman"/>
          <w:sz w:val="24"/>
          <w:szCs w:val="24"/>
        </w:rPr>
        <w:t xml:space="preserve">; X. Chen; P. Fu; Self-collimation Mach-Zehnder interferometer based </w:t>
      </w:r>
      <w:r w:rsidRPr="00F661DE">
        <w:rPr>
          <w:rFonts w:ascii="Times New Roman" w:hAnsi="Times New Roman" w:cs="Times New Roman"/>
          <w:sz w:val="24"/>
          <w:szCs w:val="24"/>
        </w:rPr>
        <w:lastRenderedPageBreak/>
        <w:t>polarization-independent beam splitter, Optical Engineering, 55 (2016) 126115. (SCI)</w:t>
      </w:r>
    </w:p>
    <w:p w14:paraId="27D59512" w14:textId="77777777" w:rsidR="00F661DE" w:rsidRDefault="00F661DE" w:rsidP="00F661DE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14:paraId="1966E425" w14:textId="77777777" w:rsidR="00F4606F" w:rsidRDefault="00F4606F" w:rsidP="00F4606F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53FC1995" w14:textId="4892B6C2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bookmarkStart w:id="3" w:name="OLE_LINK12"/>
      <w:bookmarkStart w:id="4" w:name="OLE_LINK13"/>
      <w:bookmarkStart w:id="5" w:name="OLE_LINK16"/>
      <w:bookmarkStart w:id="6" w:name="OLE_LINK17"/>
      <w:bookmarkEnd w:id="3"/>
      <w:bookmarkEnd w:id="4"/>
      <w:bookmarkEnd w:id="5"/>
      <w:bookmarkEnd w:id="6"/>
      <w:r>
        <w:t>福建省科技计划项目，2020J02024，基于深度神经网络的血液白细胞分割与分类研究，2020-08至2023-08，30万，</w:t>
      </w:r>
      <w:r w:rsidR="00F20186">
        <w:rPr>
          <w:rFonts w:hint="eastAsia"/>
        </w:rPr>
        <w:t>在研</w:t>
      </w:r>
      <w:r>
        <w:t>，参与</w:t>
      </w:r>
    </w:p>
    <w:p w14:paraId="096E5B66" w14:textId="6A10CFED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r>
        <w:t>国家自然科学基金委员会，面上项目, 61972187，基于深度学习的血液白细胞分割与分类研究，2020-01至2023-12，59万元，在研，参与</w:t>
      </w:r>
    </w:p>
    <w:p w14:paraId="69B50B9A" w14:textId="220594AF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r>
        <w:t>福建省自然科学基金项目，2019J01761，基于深度学习的多光子医学图像超分辨率重建研究，2019-07至2022-06，7万元，已</w:t>
      </w:r>
      <w:r>
        <w:rPr>
          <w:rFonts w:hint="eastAsia"/>
        </w:rPr>
        <w:t>结题</w:t>
      </w:r>
      <w:r>
        <w:t>，主持</w:t>
      </w:r>
    </w:p>
    <w:p w14:paraId="618B11F2" w14:textId="4B25D265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r>
        <w:t>福建省自然科学基金项目，2019J01763，基于共享表示学习的眼动轨迹跟踪与建模，2019-07至2022-06，8万元，已</w:t>
      </w:r>
      <w:r>
        <w:rPr>
          <w:rFonts w:hint="eastAsia"/>
        </w:rPr>
        <w:t>结题</w:t>
      </w:r>
      <w:r>
        <w:t>，参与</w:t>
      </w:r>
    </w:p>
    <w:p w14:paraId="2F3C6C8C" w14:textId="050537D9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r>
        <w:t>福建省自然科学基金项目，2017J01560，可应用于光子芯片的光子晶体自准直滤波器，2017-08至2020-08，6万，已结题、参与</w:t>
      </w:r>
    </w:p>
    <w:p w14:paraId="3C1D0576" w14:textId="343C3A6D" w:rsidR="00F661DE" w:rsidRDefault="00F661DE" w:rsidP="00F661DE">
      <w:pPr>
        <w:pStyle w:val="a7"/>
        <w:numPr>
          <w:ilvl w:val="0"/>
          <w:numId w:val="5"/>
        </w:numPr>
        <w:ind w:left="714" w:firstLineChars="0" w:hanging="357"/>
      </w:pPr>
      <w:r>
        <w:t>福建省中青年教师教育科研项目、JA15433、大数据时代智能交通系统关键技术研究、2015-06至2017-06、1万元、已结题、主持</w:t>
      </w:r>
    </w:p>
    <w:p w14:paraId="0BEC029F" w14:textId="1633B2C8" w:rsidR="00EF5CC8" w:rsidRPr="00F661DE" w:rsidRDefault="00EF5CC8" w:rsidP="00EF5CC8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14:paraId="240061BF" w14:textId="782289B5" w:rsidR="00F4606F" w:rsidRDefault="00F4606F" w:rsidP="00F4606F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F661DE">
        <w:rPr>
          <w:rFonts w:ascii="微软雅黑" w:eastAsia="微软雅黑" w:hAnsi="微软雅黑"/>
          <w:color w:val="333333"/>
          <w:sz w:val="23"/>
          <w:szCs w:val="23"/>
        </w:rPr>
        <w:t>gmlin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@</w:t>
      </w:r>
      <w:r w:rsidR="00F661DE">
        <w:rPr>
          <w:rFonts w:ascii="微软雅黑" w:eastAsia="微软雅黑" w:hAnsi="微软雅黑"/>
          <w:color w:val="333333"/>
          <w:sz w:val="23"/>
          <w:szCs w:val="23"/>
        </w:rPr>
        <w:t>mju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.edu.cn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DA50" w14:textId="77777777" w:rsidR="00870F0D" w:rsidRDefault="00870F0D" w:rsidP="00F4606F">
      <w:r>
        <w:separator/>
      </w:r>
    </w:p>
  </w:endnote>
  <w:endnote w:type="continuationSeparator" w:id="0">
    <w:p w14:paraId="3568A32C" w14:textId="77777777" w:rsidR="00870F0D" w:rsidRDefault="00870F0D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69F3" w14:textId="77777777" w:rsidR="00870F0D" w:rsidRDefault="00870F0D" w:rsidP="00F4606F">
      <w:r>
        <w:separator/>
      </w:r>
    </w:p>
  </w:footnote>
  <w:footnote w:type="continuationSeparator" w:id="0">
    <w:p w14:paraId="739847E0" w14:textId="77777777" w:rsidR="00870F0D" w:rsidRDefault="00870F0D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1C55"/>
    <w:multiLevelType w:val="hybridMultilevel"/>
    <w:tmpl w:val="DA30F76E"/>
    <w:lvl w:ilvl="0" w:tplc="7BE47EFE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D842DA30">
      <w:start w:val="1"/>
      <w:numFmt w:val="decimal"/>
      <w:lvlText w:val="(%2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0A5071"/>
    <w:rsid w:val="000D6E2B"/>
    <w:rsid w:val="000F35A8"/>
    <w:rsid w:val="001276C3"/>
    <w:rsid w:val="00190CD2"/>
    <w:rsid w:val="00250186"/>
    <w:rsid w:val="002C12EB"/>
    <w:rsid w:val="00343C6E"/>
    <w:rsid w:val="003D7643"/>
    <w:rsid w:val="00546BAB"/>
    <w:rsid w:val="005C7564"/>
    <w:rsid w:val="006337FE"/>
    <w:rsid w:val="006A1BFD"/>
    <w:rsid w:val="0070411B"/>
    <w:rsid w:val="007960B7"/>
    <w:rsid w:val="007B040E"/>
    <w:rsid w:val="0084639A"/>
    <w:rsid w:val="00870F0D"/>
    <w:rsid w:val="00874B3E"/>
    <w:rsid w:val="008B67D6"/>
    <w:rsid w:val="00AC4431"/>
    <w:rsid w:val="00AD56E1"/>
    <w:rsid w:val="00AE19E2"/>
    <w:rsid w:val="00C259B7"/>
    <w:rsid w:val="00C879CA"/>
    <w:rsid w:val="00CB7C77"/>
    <w:rsid w:val="00CC6898"/>
    <w:rsid w:val="00DC1ACA"/>
    <w:rsid w:val="00E57F9F"/>
    <w:rsid w:val="00E83518"/>
    <w:rsid w:val="00EC737A"/>
    <w:rsid w:val="00EF5CC8"/>
    <w:rsid w:val="00F20186"/>
    <w:rsid w:val="00F4606F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7">
    <w:name w:val="List Paragraph"/>
    <w:basedOn w:val="a"/>
    <w:uiPriority w:val="99"/>
    <w:rsid w:val="00F66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2020-07-17T00:49:00Z</dcterms:created>
  <dcterms:modified xsi:type="dcterms:W3CDTF">2023-05-30T13:15:00Z</dcterms:modified>
</cp:coreProperties>
</file>