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D334" w14:textId="71F03E8D" w:rsidR="00874B3E" w:rsidRDefault="00874B3E" w:rsidP="00874B3E">
      <w:pPr>
        <w:tabs>
          <w:tab w:val="num" w:pos="720"/>
        </w:tabs>
        <w:ind w:left="357" w:hanging="357"/>
      </w:pPr>
    </w:p>
    <w:p w14:paraId="4E1F07B5" w14:textId="77777777" w:rsidR="00F4606F" w:rsidRDefault="00F4606F" w:rsidP="00F4606F">
      <w:pPr>
        <w:pStyle w:val="a7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个人简介：</w:t>
      </w:r>
    </w:p>
    <w:p w14:paraId="17777AB5" w14:textId="1F20979C" w:rsidR="00F4606F" w:rsidRPr="00A822DC" w:rsidRDefault="009D0250" w:rsidP="0029459F">
      <w:pPr>
        <w:pStyle w:val="a7"/>
        <w:ind w:left="418"/>
        <w:jc w:val="both"/>
        <w:rPr>
          <w:rFonts w:ascii="Times New Roman" w:hAnsi="Times New Roman" w:cs="Times New Roman"/>
          <w:sz w:val="21"/>
          <w:szCs w:val="21"/>
        </w:rPr>
      </w:pPr>
      <w:bookmarkStart w:id="0" w:name="OLE_LINK14"/>
      <w:bookmarkStart w:id="1" w:name="OLE_LINK11"/>
      <w:bookmarkEnd w:id="0"/>
      <w:bookmarkEnd w:id="1"/>
      <w:r>
        <w:rPr>
          <w:rFonts w:ascii="Times New Roman" w:hAnsi="Times New Roman" w:cs="Times New Roman" w:hint="eastAsia"/>
          <w:sz w:val="21"/>
          <w:szCs w:val="21"/>
        </w:rPr>
        <w:t>王志远</w:t>
      </w:r>
      <w:r w:rsidR="00A822DC">
        <w:rPr>
          <w:rFonts w:ascii="Times New Roman" w:hAnsi="Times New Roman" w:cs="Times New Roman" w:hint="eastAsia"/>
          <w:sz w:val="21"/>
          <w:szCs w:val="21"/>
        </w:rPr>
        <w:t>，男，</w:t>
      </w:r>
      <w:r>
        <w:rPr>
          <w:rFonts w:ascii="Times New Roman" w:hAnsi="Times New Roman" w:cs="Times New Roman" w:hint="eastAsia"/>
          <w:sz w:val="21"/>
          <w:szCs w:val="21"/>
        </w:rPr>
        <w:t>副</w:t>
      </w:r>
      <w:r w:rsidR="00A822DC">
        <w:rPr>
          <w:rFonts w:ascii="Times New Roman" w:hAnsi="Times New Roman" w:cs="Times New Roman" w:hint="eastAsia"/>
          <w:sz w:val="21"/>
          <w:szCs w:val="21"/>
        </w:rPr>
        <w:t>教授</w:t>
      </w:r>
      <w:r w:rsidR="00250186" w:rsidRPr="007960B7">
        <w:rPr>
          <w:rFonts w:ascii="Times New Roman" w:hAnsi="Times New Roman" w:cs="Times New Roman"/>
          <w:sz w:val="21"/>
          <w:szCs w:val="21"/>
        </w:rPr>
        <w:t>，</w:t>
      </w:r>
      <w:r w:rsidR="00F4606F" w:rsidRPr="007960B7">
        <w:rPr>
          <w:rFonts w:ascii="Times New Roman" w:hAnsi="Times New Roman" w:cs="Times New Roman"/>
          <w:sz w:val="21"/>
          <w:szCs w:val="21"/>
        </w:rPr>
        <w:t>201</w:t>
      </w:r>
      <w:r>
        <w:rPr>
          <w:rFonts w:ascii="Times New Roman" w:hAnsi="Times New Roman" w:cs="Times New Roman"/>
          <w:sz w:val="21"/>
          <w:szCs w:val="21"/>
        </w:rPr>
        <w:t>9</w:t>
      </w:r>
      <w:r w:rsidR="00F4606F" w:rsidRPr="007960B7">
        <w:rPr>
          <w:rFonts w:ascii="Times New Roman" w:hAnsi="Times New Roman" w:cs="Times New Roman"/>
          <w:sz w:val="21"/>
          <w:szCs w:val="21"/>
        </w:rPr>
        <w:t>年</w:t>
      </w:r>
      <w:r w:rsidR="00AD56E1" w:rsidRPr="007960B7">
        <w:rPr>
          <w:rFonts w:ascii="Times New Roman" w:hAnsi="Times New Roman" w:cs="Times New Roman"/>
          <w:sz w:val="21"/>
          <w:szCs w:val="21"/>
        </w:rPr>
        <w:t>获得</w:t>
      </w:r>
      <w:r>
        <w:rPr>
          <w:rFonts w:ascii="Times New Roman" w:hAnsi="Times New Roman" w:cs="Times New Roman" w:hint="eastAsia"/>
          <w:sz w:val="21"/>
          <w:szCs w:val="21"/>
        </w:rPr>
        <w:t>中国科学院大学流体力学</w:t>
      </w:r>
      <w:r w:rsidR="00F4606F" w:rsidRPr="007960B7">
        <w:rPr>
          <w:rFonts w:ascii="Times New Roman" w:hAnsi="Times New Roman" w:cs="Times New Roman"/>
          <w:sz w:val="21"/>
          <w:szCs w:val="21"/>
        </w:rPr>
        <w:t>博士学位</w:t>
      </w:r>
      <w:r w:rsidR="005C7564" w:rsidRPr="007960B7">
        <w:rPr>
          <w:rFonts w:ascii="Times New Roman" w:hAnsi="Times New Roman" w:cs="Times New Roman"/>
          <w:sz w:val="21"/>
          <w:szCs w:val="21"/>
        </w:rPr>
        <w:t>，</w:t>
      </w:r>
      <w:r w:rsidR="00F4606F" w:rsidRPr="007960B7">
        <w:rPr>
          <w:rFonts w:ascii="Times New Roman" w:hAnsi="Times New Roman" w:cs="Times New Roman"/>
          <w:sz w:val="21"/>
          <w:szCs w:val="21"/>
        </w:rPr>
        <w:t>现</w:t>
      </w:r>
      <w:r w:rsidR="00AD56E1" w:rsidRPr="007960B7">
        <w:rPr>
          <w:rFonts w:ascii="Times New Roman" w:hAnsi="Times New Roman" w:cs="Times New Roman"/>
          <w:sz w:val="21"/>
          <w:szCs w:val="21"/>
        </w:rPr>
        <w:t>为</w:t>
      </w:r>
      <w:r>
        <w:rPr>
          <w:rFonts w:ascii="Times New Roman" w:hAnsi="Times New Roman" w:cs="Times New Roman" w:hint="eastAsia"/>
          <w:sz w:val="21"/>
          <w:szCs w:val="21"/>
        </w:rPr>
        <w:t>闽江学院</w:t>
      </w:r>
      <w:r w:rsidR="00430FC9">
        <w:rPr>
          <w:rFonts w:ascii="Times New Roman" w:hAnsi="Times New Roman" w:cs="Times New Roman" w:hint="eastAsia"/>
          <w:sz w:val="21"/>
          <w:szCs w:val="21"/>
        </w:rPr>
        <w:t>物理与电子信息工程学院教师</w:t>
      </w:r>
      <w:r w:rsidR="00A822DC">
        <w:rPr>
          <w:rFonts w:ascii="Times New Roman" w:hAnsi="Times New Roman" w:cs="Times New Roman" w:hint="eastAsia"/>
          <w:sz w:val="21"/>
          <w:szCs w:val="21"/>
        </w:rPr>
        <w:t>，</w:t>
      </w:r>
      <w:r w:rsidR="00F4606F" w:rsidRPr="007960B7">
        <w:rPr>
          <w:rFonts w:ascii="Times New Roman" w:hAnsi="Times New Roman" w:cs="Times New Roman"/>
          <w:sz w:val="21"/>
          <w:szCs w:val="21"/>
        </w:rPr>
        <w:t>主要研究方向为</w:t>
      </w:r>
      <w:r w:rsidRPr="009D0250">
        <w:rPr>
          <w:rFonts w:ascii="Times New Roman" w:hAnsi="Times New Roman" w:cs="Times New Roman" w:hint="eastAsia"/>
          <w:sz w:val="21"/>
          <w:szCs w:val="21"/>
        </w:rPr>
        <w:t>海上安全生产装备智能控制</w:t>
      </w:r>
      <w:r w:rsidR="00C879CA" w:rsidRPr="007960B7">
        <w:rPr>
          <w:rFonts w:ascii="Times New Roman" w:hAnsi="Times New Roman" w:cs="Times New Roman"/>
          <w:sz w:val="21"/>
          <w:szCs w:val="21"/>
        </w:rPr>
        <w:t>，</w:t>
      </w:r>
      <w:r w:rsidR="00F4606F" w:rsidRPr="007960B7">
        <w:rPr>
          <w:rFonts w:ascii="Times New Roman" w:hAnsi="Times New Roman" w:cs="Times New Roman"/>
          <w:sz w:val="21"/>
          <w:szCs w:val="21"/>
        </w:rPr>
        <w:t>先后在</w:t>
      </w:r>
      <w:r w:rsidR="00A822DC" w:rsidRPr="00A822DC">
        <w:rPr>
          <w:rFonts w:ascii="Times New Roman" w:hAnsi="Times New Roman" w:cs="Times New Roman"/>
          <w:sz w:val="21"/>
          <w:szCs w:val="21"/>
        </w:rPr>
        <w:t>Ocean</w:t>
      </w:r>
      <w:r w:rsidR="00A822DC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A822DC" w:rsidRPr="00A822DC">
        <w:rPr>
          <w:rFonts w:ascii="Times New Roman" w:hAnsi="Times New Roman" w:cs="Times New Roman"/>
          <w:sz w:val="21"/>
          <w:szCs w:val="21"/>
        </w:rPr>
        <w:t>Engineering</w:t>
      </w:r>
      <w:r w:rsidR="00A822DC">
        <w:rPr>
          <w:rFonts w:ascii="Times New Roman" w:hAnsi="Times New Roman" w:cs="Times New Roman" w:hint="eastAsia"/>
          <w:sz w:val="21"/>
          <w:szCs w:val="21"/>
        </w:rPr>
        <w:t>、</w:t>
      </w:r>
      <w:r w:rsidR="00A822DC">
        <w:rPr>
          <w:rFonts w:ascii="Times New Roman" w:hAnsi="Times New Roman" w:cs="Times New Roman" w:hint="eastAsia"/>
          <w:sz w:val="21"/>
          <w:szCs w:val="21"/>
        </w:rPr>
        <w:t>J</w:t>
      </w:r>
      <w:r w:rsidR="00A822DC" w:rsidRPr="00A822DC">
        <w:rPr>
          <w:rFonts w:ascii="Times New Roman" w:hAnsi="Times New Roman" w:cs="Times New Roman"/>
          <w:sz w:val="21"/>
          <w:szCs w:val="21"/>
        </w:rPr>
        <w:t>ournal of Marine Science And</w:t>
      </w:r>
      <w:r w:rsidR="0029459F">
        <w:rPr>
          <w:rFonts w:ascii="Times New Roman" w:hAnsi="Times New Roman" w:cs="Times New Roman"/>
          <w:sz w:val="21"/>
          <w:szCs w:val="21"/>
        </w:rPr>
        <w:t xml:space="preserve"> </w:t>
      </w:r>
      <w:r w:rsidR="00A822DC" w:rsidRPr="00A822DC">
        <w:rPr>
          <w:rFonts w:ascii="Times New Roman" w:hAnsi="Times New Roman" w:cs="Times New Roman"/>
          <w:sz w:val="21"/>
          <w:szCs w:val="21"/>
        </w:rPr>
        <w:t>Engineering</w:t>
      </w:r>
      <w:r w:rsidR="00A822DC">
        <w:rPr>
          <w:rFonts w:ascii="Times New Roman" w:hAnsi="Times New Roman" w:cs="Times New Roman" w:hint="eastAsia"/>
          <w:sz w:val="21"/>
          <w:szCs w:val="21"/>
        </w:rPr>
        <w:t>、</w:t>
      </w:r>
      <w:r>
        <w:rPr>
          <w:rFonts w:ascii="Times New Roman" w:hAnsi="Times New Roman" w:cs="Times New Roman" w:hint="eastAsia"/>
          <w:sz w:val="21"/>
          <w:szCs w:val="21"/>
        </w:rPr>
        <w:t>Fractal</w:t>
      </w:r>
      <w:r w:rsidR="00F4606F" w:rsidRPr="007960B7">
        <w:rPr>
          <w:rFonts w:ascii="Times New Roman" w:hAnsi="Times New Roman" w:cs="Times New Roman"/>
          <w:sz w:val="21"/>
          <w:szCs w:val="21"/>
        </w:rPr>
        <w:t>等期刊发表</w:t>
      </w:r>
      <w:r w:rsidR="007960B7" w:rsidRPr="007960B7">
        <w:rPr>
          <w:rFonts w:ascii="Times New Roman" w:hAnsi="Times New Roman" w:cs="Times New Roman"/>
          <w:sz w:val="21"/>
          <w:szCs w:val="21"/>
        </w:rPr>
        <w:t>SCI</w:t>
      </w:r>
      <w:r w:rsidR="00F4606F" w:rsidRPr="007960B7">
        <w:rPr>
          <w:rFonts w:ascii="Times New Roman" w:hAnsi="Times New Roman" w:cs="Times New Roman"/>
          <w:sz w:val="21"/>
          <w:szCs w:val="21"/>
        </w:rPr>
        <w:t>论文</w:t>
      </w:r>
      <w:r>
        <w:rPr>
          <w:rFonts w:ascii="Times New Roman" w:hAnsi="Times New Roman" w:cs="Times New Roman"/>
          <w:sz w:val="21"/>
          <w:szCs w:val="21"/>
        </w:rPr>
        <w:t>10</w:t>
      </w:r>
      <w:r w:rsidR="00F4606F" w:rsidRPr="007960B7">
        <w:rPr>
          <w:rFonts w:ascii="Times New Roman" w:hAnsi="Times New Roman" w:cs="Times New Roman"/>
          <w:sz w:val="21"/>
          <w:szCs w:val="21"/>
        </w:rPr>
        <w:t>余篇</w:t>
      </w:r>
      <w:r w:rsidR="007960B7" w:rsidRPr="007960B7">
        <w:rPr>
          <w:rFonts w:ascii="Times New Roman" w:hAnsi="Times New Roman" w:cs="Times New Roman"/>
          <w:sz w:val="21"/>
          <w:szCs w:val="21"/>
        </w:rPr>
        <w:t>。</w:t>
      </w:r>
    </w:p>
    <w:p w14:paraId="5DAB1DF6" w14:textId="77777777" w:rsidR="00F4606F" w:rsidRDefault="00F4606F" w:rsidP="00F4606F">
      <w:pPr>
        <w:pStyle w:val="a7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研究方向：</w:t>
      </w:r>
    </w:p>
    <w:p w14:paraId="56FB132E" w14:textId="7DAC9B86" w:rsidR="009D0250" w:rsidRPr="009D0250" w:rsidRDefault="009D0250" w:rsidP="009D0250">
      <w:pPr>
        <w:pStyle w:val="a7"/>
        <w:ind w:left="418"/>
        <w:rPr>
          <w:rFonts w:ascii="Times New Roman" w:hAnsi="Times New Roman" w:cs="Times New Roman"/>
          <w:sz w:val="21"/>
          <w:szCs w:val="21"/>
        </w:rPr>
      </w:pPr>
      <w:r w:rsidRPr="009D0250">
        <w:rPr>
          <w:rFonts w:ascii="Times New Roman" w:hAnsi="Times New Roman" w:cs="Times New Roman" w:hint="eastAsia"/>
          <w:sz w:val="21"/>
          <w:szCs w:val="21"/>
        </w:rPr>
        <w:t>海上安全生产装备智能控制</w:t>
      </w:r>
    </w:p>
    <w:p w14:paraId="04D47B17" w14:textId="5A3DFF43" w:rsidR="009D0250" w:rsidRPr="00430FC9" w:rsidRDefault="00F4606F" w:rsidP="00430FC9">
      <w:pPr>
        <w:pStyle w:val="a7"/>
        <w:numPr>
          <w:ilvl w:val="0"/>
          <w:numId w:val="3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代表性论文</w:t>
      </w:r>
    </w:p>
    <w:p w14:paraId="1ED34290" w14:textId="6E210BF4" w:rsidR="009D0250" w:rsidRPr="009D0250" w:rsidRDefault="009D0250" w:rsidP="009D0250"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ascii="Times New Roman" w:eastAsia="宋体" w:hAnsi="Times New Roman" w:cs="Times New Roman"/>
          <w:szCs w:val="21"/>
        </w:rPr>
      </w:pPr>
      <w:r w:rsidRPr="009D0250">
        <w:rPr>
          <w:rFonts w:ascii="Times New Roman" w:eastAsia="宋体" w:hAnsi="Times New Roman" w:cs="Times New Roman"/>
          <w:b/>
          <w:bCs/>
          <w:szCs w:val="21"/>
          <w:u w:val="single"/>
        </w:rPr>
        <w:t>Wang, ZY</w:t>
      </w:r>
      <w:r w:rsidRPr="009D0250">
        <w:rPr>
          <w:rFonts w:ascii="Times New Roman" w:eastAsia="宋体" w:hAnsi="Times New Roman" w:cs="Times New Roman"/>
          <w:szCs w:val="21"/>
        </w:rPr>
        <w:t xml:space="preserve">; Zhao, XL ; Xiong, SC; He, Y  </w:t>
      </w:r>
      <w:r w:rsidRPr="009D0250">
        <w:rPr>
          <w:rFonts w:ascii="Times New Roman" w:eastAsia="宋体" w:hAnsi="Times New Roman" w:cs="Times New Roman"/>
          <w:szCs w:val="21"/>
        </w:rPr>
        <w:t>，</w:t>
      </w:r>
      <w:r w:rsidRPr="009D0250">
        <w:rPr>
          <w:rFonts w:ascii="Times New Roman" w:eastAsia="宋体" w:hAnsi="Times New Roman" w:cs="Times New Roman"/>
          <w:szCs w:val="21"/>
        </w:rPr>
        <w:t>Semi-analytical model-based research on influencing factors of the spacing of volume fracturing horizontal well in tight oil reservoirs via consideration of imbibition</w:t>
      </w:r>
      <w:r w:rsidRPr="009D0250">
        <w:rPr>
          <w:rFonts w:ascii="Times New Roman" w:eastAsia="宋体" w:hAnsi="Times New Roman" w:cs="Times New Roman"/>
          <w:szCs w:val="21"/>
        </w:rPr>
        <w:t>，</w:t>
      </w:r>
      <w:r w:rsidRPr="009D0250">
        <w:rPr>
          <w:rFonts w:ascii="Times New Roman" w:eastAsia="宋体" w:hAnsi="Times New Roman" w:cs="Times New Roman"/>
          <w:szCs w:val="21"/>
        </w:rPr>
        <w:t>JOURNAL OF PETROLEUM SCIENCE AND ENGINEERING</w:t>
      </w:r>
      <w:r w:rsidRPr="009D0250">
        <w:rPr>
          <w:rFonts w:ascii="Times New Roman" w:eastAsia="宋体" w:hAnsi="Times New Roman" w:cs="Times New Roman"/>
          <w:szCs w:val="21"/>
        </w:rPr>
        <w:t>，</w:t>
      </w:r>
      <w:r w:rsidRPr="009D0250">
        <w:rPr>
          <w:rFonts w:ascii="Times New Roman" w:eastAsia="宋体" w:hAnsi="Times New Roman" w:cs="Times New Roman"/>
          <w:szCs w:val="21"/>
        </w:rPr>
        <w:t>2021</w:t>
      </w:r>
      <w:r w:rsidRPr="009D0250">
        <w:rPr>
          <w:rFonts w:ascii="Times New Roman" w:eastAsia="宋体" w:hAnsi="Times New Roman" w:cs="Times New Roman"/>
          <w:szCs w:val="21"/>
        </w:rPr>
        <w:t>，</w:t>
      </w:r>
      <w:r w:rsidRPr="009D0250">
        <w:rPr>
          <w:rFonts w:ascii="Times New Roman" w:eastAsia="宋体" w:hAnsi="Times New Roman" w:cs="Times New Roman"/>
          <w:szCs w:val="21"/>
        </w:rPr>
        <w:t>198</w:t>
      </w:r>
      <w:r w:rsidRPr="009D0250">
        <w:rPr>
          <w:rFonts w:ascii="Times New Roman" w:eastAsia="宋体" w:hAnsi="Times New Roman" w:cs="Times New Roman"/>
          <w:szCs w:val="21"/>
        </w:rPr>
        <w:t>，</w:t>
      </w:r>
      <w:r w:rsidRPr="009D0250">
        <w:rPr>
          <w:rFonts w:ascii="Times New Roman" w:eastAsia="宋体" w:hAnsi="Times New Roman" w:cs="Times New Roman"/>
          <w:szCs w:val="21"/>
        </w:rPr>
        <w:t>SCI Q1</w:t>
      </w:r>
      <w:r w:rsidRPr="009D0250">
        <w:rPr>
          <w:rFonts w:ascii="Times New Roman" w:eastAsia="宋体" w:hAnsi="Times New Roman" w:cs="Times New Roman"/>
          <w:szCs w:val="21"/>
        </w:rPr>
        <w:t>收录</w:t>
      </w:r>
    </w:p>
    <w:p w14:paraId="610D8A21" w14:textId="246FBFE2" w:rsidR="009D0250" w:rsidRDefault="009D0250" w:rsidP="009D0250"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ascii="Times New Roman" w:eastAsia="宋体" w:hAnsi="Times New Roman" w:cs="Times New Roman"/>
          <w:szCs w:val="21"/>
        </w:rPr>
      </w:pPr>
      <w:r w:rsidRPr="009D0250">
        <w:rPr>
          <w:rFonts w:ascii="Times New Roman" w:eastAsia="宋体" w:hAnsi="Times New Roman" w:cs="Times New Roman"/>
          <w:b/>
          <w:bCs/>
          <w:szCs w:val="21"/>
          <w:u w:val="single"/>
        </w:rPr>
        <w:t xml:space="preserve">Wang, ZY; </w:t>
      </w:r>
      <w:r w:rsidRPr="009D0250">
        <w:rPr>
          <w:rFonts w:ascii="Times New Roman" w:eastAsia="宋体" w:hAnsi="Times New Roman" w:cs="Times New Roman"/>
          <w:szCs w:val="21"/>
        </w:rPr>
        <w:t>Zhao, XL; Yang, ZM ; Xiao, QH; Lan, JF</w:t>
      </w:r>
      <w:r w:rsidRPr="009D0250">
        <w:rPr>
          <w:rFonts w:ascii="Times New Roman" w:eastAsia="宋体" w:hAnsi="Times New Roman" w:cs="Times New Roman"/>
          <w:szCs w:val="21"/>
        </w:rPr>
        <w:t>，</w:t>
      </w:r>
      <w:r w:rsidRPr="009D0250">
        <w:rPr>
          <w:rFonts w:ascii="Times New Roman" w:eastAsia="宋体" w:hAnsi="Times New Roman" w:cs="Times New Roman"/>
          <w:szCs w:val="21"/>
        </w:rPr>
        <w:t>Modeling for Volume-Fracturing Vertical Wells in Tight Oil Reservoir considering NMR-Based Research on Imbibition</w:t>
      </w:r>
      <w:r w:rsidRPr="009D0250">
        <w:rPr>
          <w:rFonts w:ascii="Times New Roman" w:eastAsia="宋体" w:hAnsi="Times New Roman" w:cs="Times New Roman"/>
          <w:szCs w:val="21"/>
        </w:rPr>
        <w:t>，</w:t>
      </w:r>
      <w:r w:rsidRPr="009D0250">
        <w:rPr>
          <w:rFonts w:ascii="Times New Roman" w:eastAsia="宋体" w:hAnsi="Times New Roman" w:cs="Times New Roman"/>
          <w:szCs w:val="21"/>
        </w:rPr>
        <w:t>LITHOSPHERE</w:t>
      </w:r>
      <w:r w:rsidRPr="009D0250">
        <w:rPr>
          <w:rFonts w:ascii="Times New Roman" w:eastAsia="宋体" w:hAnsi="Times New Roman" w:cs="Times New Roman"/>
          <w:szCs w:val="21"/>
        </w:rPr>
        <w:t>，</w:t>
      </w:r>
      <w:r w:rsidRPr="009D0250">
        <w:rPr>
          <w:rFonts w:ascii="Times New Roman" w:eastAsia="宋体" w:hAnsi="Times New Roman" w:cs="Times New Roman"/>
          <w:szCs w:val="21"/>
        </w:rPr>
        <w:t xml:space="preserve">2022 (1) </w:t>
      </w:r>
      <w:r w:rsidRPr="009D0250">
        <w:rPr>
          <w:rFonts w:ascii="Times New Roman" w:eastAsia="宋体" w:hAnsi="Times New Roman" w:cs="Times New Roman"/>
          <w:szCs w:val="21"/>
        </w:rPr>
        <w:t>，</w:t>
      </w:r>
      <w:r w:rsidRPr="009D0250">
        <w:rPr>
          <w:rFonts w:ascii="Times New Roman" w:eastAsia="宋体" w:hAnsi="Times New Roman" w:cs="Times New Roman"/>
          <w:szCs w:val="21"/>
        </w:rPr>
        <w:t>SCI Q1</w:t>
      </w:r>
      <w:r w:rsidRPr="009D0250">
        <w:rPr>
          <w:rFonts w:ascii="Times New Roman" w:eastAsia="宋体" w:hAnsi="Times New Roman" w:cs="Times New Roman"/>
          <w:szCs w:val="21"/>
        </w:rPr>
        <w:t>收录</w:t>
      </w:r>
    </w:p>
    <w:p w14:paraId="635E301F" w14:textId="1CF1A751" w:rsidR="0029459F" w:rsidRPr="00430FC9" w:rsidRDefault="00430FC9" w:rsidP="0029459F"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ascii="Times New Roman" w:eastAsia="宋体" w:hAnsi="Times New Roman" w:cs="Times New Roman"/>
          <w:szCs w:val="21"/>
        </w:rPr>
      </w:pPr>
      <w:r w:rsidRPr="00430FC9">
        <w:rPr>
          <w:rFonts w:ascii="Times New Roman" w:eastAsia="宋体" w:hAnsi="Times New Roman" w:cs="Times New Roman"/>
          <w:b/>
          <w:bCs/>
          <w:szCs w:val="21"/>
          <w:u w:val="single"/>
        </w:rPr>
        <w:t xml:space="preserve">Wang Z , </w:t>
      </w:r>
      <w:r w:rsidRPr="00430FC9">
        <w:rPr>
          <w:rFonts w:ascii="Times New Roman" w:eastAsia="宋体" w:hAnsi="Times New Roman" w:cs="Times New Roman"/>
          <w:szCs w:val="21"/>
        </w:rPr>
        <w:t>Yang Z , Ding Y , et al. A MULTI-LINEAR FRACTAL MODEL FOR PRESSURE TRANSIENT ANALYSIS OF MULTIPLE FRACTURED HORIZONTAL WELLS IN TIGHT OIL RESERVOIRS INCLUDING IMBIBITION[J]. Fractals, 2019.</w:t>
      </w:r>
      <w:r w:rsidRPr="00430FC9">
        <w:rPr>
          <w:rFonts w:ascii="Times New Roman" w:eastAsia="宋体" w:hAnsi="Times New Roman" w:cs="Times New Roman"/>
          <w:szCs w:val="21"/>
        </w:rPr>
        <w:t xml:space="preserve"> </w:t>
      </w:r>
      <w:r w:rsidRPr="009D0250">
        <w:rPr>
          <w:rFonts w:ascii="Times New Roman" w:eastAsia="宋体" w:hAnsi="Times New Roman" w:cs="Times New Roman"/>
          <w:szCs w:val="21"/>
        </w:rPr>
        <w:t>SCI Q1</w:t>
      </w:r>
      <w:r w:rsidRPr="009D0250">
        <w:rPr>
          <w:rFonts w:ascii="Times New Roman" w:eastAsia="宋体" w:hAnsi="Times New Roman" w:cs="Times New Roman"/>
          <w:szCs w:val="21"/>
        </w:rPr>
        <w:t>收录</w:t>
      </w:r>
    </w:p>
    <w:p w14:paraId="1966E425" w14:textId="77777777" w:rsidR="00F4606F" w:rsidRDefault="00F4606F" w:rsidP="00F4606F">
      <w:pPr>
        <w:pStyle w:val="a7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科研项目</w:t>
      </w:r>
    </w:p>
    <w:p w14:paraId="78DB1FB3" w14:textId="73969791" w:rsidR="009D0250" w:rsidRDefault="009D0250" w:rsidP="00731239">
      <w:pPr>
        <w:pStyle w:val="a7"/>
        <w:numPr>
          <w:ilvl w:val="0"/>
          <w:numId w:val="6"/>
        </w:numPr>
        <w:spacing w:before="0" w:beforeAutospacing="0" w:after="0" w:afterAutospacing="0" w:line="360" w:lineRule="atLeast"/>
        <w:ind w:left="357" w:hanging="357"/>
        <w:rPr>
          <w:rFonts w:ascii="文泉驛等寬正黑" w:eastAsia="文泉驛等寬正黑" w:hAnsi="&amp;quot"/>
          <w:color w:val="333333"/>
          <w:sz w:val="21"/>
          <w:szCs w:val="21"/>
        </w:rPr>
      </w:pPr>
      <w:bookmarkStart w:id="2" w:name="OLE_LINK12"/>
      <w:bookmarkStart w:id="3" w:name="OLE_LINK13"/>
      <w:bookmarkStart w:id="4" w:name="OLE_LINK16"/>
      <w:bookmarkStart w:id="5" w:name="OLE_LINK17"/>
      <w:bookmarkEnd w:id="2"/>
      <w:bookmarkEnd w:id="3"/>
      <w:bookmarkEnd w:id="4"/>
      <w:bookmarkEnd w:id="5"/>
      <w:r>
        <w:rPr>
          <w:rFonts w:ascii="文泉驛等寬正黑" w:eastAsia="文泉驛等寬正黑" w:hAnsi="&amp;quot" w:hint="eastAsia"/>
          <w:color w:val="333333"/>
          <w:sz w:val="21"/>
          <w:szCs w:val="21"/>
        </w:rPr>
        <w:t>福建省</w:t>
      </w:r>
      <w:r>
        <w:rPr>
          <w:rFonts w:ascii="文泉驛等寬正黑" w:eastAsia="文泉驛等寬正黑" w:hAnsi="&amp;quot" w:hint="eastAsia"/>
          <w:color w:val="333333"/>
          <w:sz w:val="21"/>
          <w:szCs w:val="21"/>
        </w:rPr>
        <w:t>自然科学基金面上项目</w:t>
      </w:r>
      <w:r>
        <w:rPr>
          <w:rFonts w:ascii="文泉驛等寬正黑" w:eastAsia="文泉驛等寬正黑" w:hAnsi="&amp;quot" w:hint="eastAsia"/>
          <w:color w:val="333333"/>
          <w:sz w:val="21"/>
          <w:szCs w:val="21"/>
        </w:rPr>
        <w:t>，</w:t>
      </w:r>
      <w:r w:rsidRPr="009D0250">
        <w:rPr>
          <w:rFonts w:ascii="文泉驛等寬正黑" w:eastAsia="文泉驛等寬正黑" w:hAnsi="&amp;quot" w:hint="eastAsia"/>
          <w:color w:val="333333"/>
          <w:sz w:val="21"/>
          <w:szCs w:val="21"/>
        </w:rPr>
        <w:t>海峡水域船舶航行智能避碰决策可解释建模方法研究</w:t>
      </w:r>
      <w:r w:rsidRPr="009D0250">
        <w:rPr>
          <w:rFonts w:ascii="文泉驛等寬正黑" w:eastAsia="文泉驛等寬正黑" w:hAnsi="&amp;quot" w:hint="eastAsia"/>
          <w:color w:val="333333"/>
          <w:sz w:val="21"/>
          <w:szCs w:val="21"/>
        </w:rPr>
        <w:t>，</w:t>
      </w:r>
      <w:r w:rsidRPr="009D0250">
        <w:rPr>
          <w:rFonts w:ascii="文泉驛等寬正黑" w:eastAsia="文泉驛等寬正黑" w:hAnsi="&amp;quot"/>
          <w:color w:val="333333"/>
          <w:sz w:val="21"/>
          <w:szCs w:val="21"/>
        </w:rPr>
        <w:t>202011-202311</w:t>
      </w:r>
      <w:r w:rsidRPr="009D0250">
        <w:rPr>
          <w:rFonts w:ascii="文泉驛等寬正黑" w:eastAsia="文泉驛等寬正黑" w:hAnsi="&amp;quot" w:hint="eastAsia"/>
          <w:color w:val="333333"/>
          <w:sz w:val="21"/>
          <w:szCs w:val="21"/>
        </w:rPr>
        <w:t>，1</w:t>
      </w:r>
      <w:r w:rsidRPr="009D0250">
        <w:rPr>
          <w:rFonts w:ascii="文泉驛等寬正黑" w:eastAsia="文泉驛等寬正黑" w:hAnsi="&amp;quot"/>
          <w:color w:val="333333"/>
          <w:sz w:val="21"/>
          <w:szCs w:val="21"/>
        </w:rPr>
        <w:t>0</w:t>
      </w:r>
      <w:r w:rsidRPr="009D0250">
        <w:rPr>
          <w:rFonts w:ascii="文泉驛等寬正黑" w:eastAsia="文泉驛等寬正黑" w:hAnsi="&amp;quot" w:hint="eastAsia"/>
          <w:color w:val="333333"/>
          <w:sz w:val="21"/>
          <w:szCs w:val="21"/>
        </w:rPr>
        <w:t>万，主持</w:t>
      </w:r>
    </w:p>
    <w:p w14:paraId="2AC27EB8" w14:textId="6F3E5969" w:rsidR="009D0250" w:rsidRDefault="009D0250" w:rsidP="00731239">
      <w:pPr>
        <w:pStyle w:val="a7"/>
        <w:numPr>
          <w:ilvl w:val="0"/>
          <w:numId w:val="6"/>
        </w:numPr>
        <w:spacing w:before="0" w:beforeAutospacing="0" w:after="0" w:afterAutospacing="0" w:line="360" w:lineRule="atLeast"/>
        <w:ind w:left="357" w:hanging="357"/>
        <w:rPr>
          <w:rFonts w:ascii="文泉驛等寬正黑" w:eastAsia="文泉驛等寬正黑" w:hAnsi="&amp;quot"/>
          <w:color w:val="333333"/>
          <w:sz w:val="21"/>
          <w:szCs w:val="21"/>
        </w:rPr>
      </w:pPr>
      <w:r w:rsidRPr="009D0250">
        <w:rPr>
          <w:rFonts w:ascii="文泉驛等寬正黑" w:eastAsia="文泉驛等寬正黑" w:hAnsi="&amp;quot" w:hint="eastAsia"/>
          <w:color w:val="333333"/>
          <w:sz w:val="21"/>
          <w:szCs w:val="21"/>
        </w:rPr>
        <w:t>福州市</w:t>
      </w:r>
      <w:r w:rsidRPr="009D0250">
        <w:rPr>
          <w:rFonts w:ascii="文泉驛等寬正黑" w:eastAsia="文泉驛等寬正黑" w:hAnsi="&amp;quot" w:hint="eastAsia"/>
          <w:color w:val="333333"/>
          <w:sz w:val="21"/>
          <w:szCs w:val="21"/>
        </w:rPr>
        <w:t>揭榜挂帅项目，海洋养殖平台多功能辅助工船关键技术研发及产业化应用，，1</w:t>
      </w:r>
      <w:r w:rsidRPr="009D0250">
        <w:rPr>
          <w:rFonts w:ascii="文泉驛等寬正黑" w:eastAsia="文泉驛等寬正黑" w:hAnsi="&amp;quot"/>
          <w:color w:val="333333"/>
          <w:sz w:val="21"/>
          <w:szCs w:val="21"/>
        </w:rPr>
        <w:t>00</w:t>
      </w:r>
      <w:r w:rsidRPr="009D0250">
        <w:rPr>
          <w:rFonts w:ascii="文泉驛等寬正黑" w:eastAsia="文泉驛等寬正黑" w:hAnsi="&amp;quot" w:hint="eastAsia"/>
          <w:color w:val="333333"/>
          <w:sz w:val="21"/>
          <w:szCs w:val="21"/>
        </w:rPr>
        <w:t>万，2</w:t>
      </w:r>
      <w:r w:rsidRPr="009D0250">
        <w:rPr>
          <w:rFonts w:ascii="文泉驛等寬正黑" w:eastAsia="文泉驛等寬正黑" w:hAnsi="&amp;quot"/>
          <w:color w:val="333333"/>
          <w:sz w:val="21"/>
          <w:szCs w:val="21"/>
        </w:rPr>
        <w:t>02212-202407</w:t>
      </w:r>
      <w:r w:rsidRPr="009D0250">
        <w:rPr>
          <w:rFonts w:ascii="文泉驛等寬正黑" w:eastAsia="文泉驛等寬正黑" w:hAnsi="&amp;quot" w:hint="eastAsia"/>
          <w:color w:val="333333"/>
          <w:sz w:val="21"/>
          <w:szCs w:val="21"/>
        </w:rPr>
        <w:t>，主持</w:t>
      </w:r>
    </w:p>
    <w:p w14:paraId="29C5972F" w14:textId="095C0899" w:rsidR="00F4606F" w:rsidRPr="00731239" w:rsidRDefault="00731239" w:rsidP="00731239">
      <w:pPr>
        <w:pStyle w:val="a7"/>
        <w:numPr>
          <w:ilvl w:val="0"/>
          <w:numId w:val="6"/>
        </w:numPr>
        <w:spacing w:before="0" w:beforeAutospacing="0" w:after="0" w:afterAutospacing="0" w:line="360" w:lineRule="atLeast"/>
        <w:ind w:left="357" w:hanging="357"/>
        <w:rPr>
          <w:rFonts w:ascii="文泉驛等寬正黑" w:eastAsia="文泉驛等寬正黑" w:hAnsi="&amp;quot" w:hint="eastAsia"/>
          <w:color w:val="333333"/>
          <w:sz w:val="21"/>
          <w:szCs w:val="21"/>
        </w:rPr>
      </w:pPr>
      <w:r>
        <w:rPr>
          <w:rFonts w:ascii="文泉驛等寬正黑" w:eastAsia="文泉驛等寬正黑" w:hAnsi="&amp;quot" w:hint="eastAsia"/>
          <w:color w:val="333333"/>
          <w:sz w:val="21"/>
          <w:szCs w:val="21"/>
        </w:rPr>
        <w:t>国家自然科学基金面上项目</w:t>
      </w:r>
      <w:r w:rsidR="00F4606F">
        <w:rPr>
          <w:rFonts w:ascii="文泉驛等寬正黑" w:eastAsia="文泉驛等寬正黑" w:hAnsi="&amp;quot" w:hint="eastAsia"/>
          <w:color w:val="333333"/>
          <w:sz w:val="21"/>
          <w:szCs w:val="21"/>
        </w:rPr>
        <w:t>，</w:t>
      </w:r>
      <w:r w:rsidRPr="00731239">
        <w:rPr>
          <w:rFonts w:ascii="文泉驛等寬正黑" w:eastAsia="文泉驛等寬正黑" w:hAnsi="&amp;quot" w:hint="eastAsia"/>
          <w:color w:val="333333"/>
          <w:sz w:val="21"/>
          <w:szCs w:val="21"/>
        </w:rPr>
        <w:t>繁忙水域船舶航行风险态势预测与可视化研究</w:t>
      </w:r>
      <w:r w:rsidR="00F4606F">
        <w:rPr>
          <w:rFonts w:ascii="文泉驛等寬正黑" w:eastAsia="文泉驛等寬正黑" w:hAnsi="&amp;quot" w:hint="eastAsia"/>
          <w:color w:val="333333"/>
          <w:sz w:val="21"/>
          <w:szCs w:val="21"/>
        </w:rPr>
        <w:t>，</w:t>
      </w:r>
      <w:r w:rsidRPr="00731239">
        <w:rPr>
          <w:rFonts w:ascii="文泉驛等寬正黑" w:eastAsia="文泉驛等寬正黑" w:hAnsi="&amp;quot"/>
          <w:color w:val="333333"/>
          <w:sz w:val="21"/>
          <w:szCs w:val="21"/>
        </w:rPr>
        <w:t>202201-202401</w:t>
      </w:r>
      <w:r w:rsidR="00F4606F" w:rsidRPr="00731239">
        <w:rPr>
          <w:rFonts w:ascii="文泉驛等寬正黑" w:eastAsia="文泉驛等寬正黑" w:hAnsi="&amp;quot" w:hint="eastAsia"/>
          <w:color w:val="333333"/>
          <w:sz w:val="21"/>
          <w:szCs w:val="21"/>
        </w:rPr>
        <w:t>，</w:t>
      </w:r>
      <w:r w:rsidRPr="00731239">
        <w:rPr>
          <w:rFonts w:ascii="文泉驛等寬正黑" w:eastAsia="文泉驛等寬正黑" w:hAnsi="&amp;quot" w:hint="eastAsia"/>
          <w:color w:val="333333"/>
          <w:sz w:val="21"/>
          <w:szCs w:val="21"/>
        </w:rPr>
        <w:t>5</w:t>
      </w:r>
      <w:r w:rsidR="00F4606F" w:rsidRPr="00731239">
        <w:rPr>
          <w:rFonts w:ascii="文泉驛等寬正黑" w:eastAsia="文泉驛等寬正黑" w:hAnsi="&amp;quot"/>
          <w:color w:val="333333"/>
          <w:sz w:val="21"/>
          <w:szCs w:val="21"/>
        </w:rPr>
        <w:t>8</w:t>
      </w:r>
      <w:r w:rsidR="00F4606F" w:rsidRPr="00731239">
        <w:rPr>
          <w:rFonts w:ascii="文泉驛等寬正黑" w:eastAsia="文泉驛等寬正黑" w:hAnsi="&amp;quot" w:hint="eastAsia"/>
          <w:color w:val="333333"/>
          <w:sz w:val="21"/>
          <w:szCs w:val="21"/>
        </w:rPr>
        <w:t>万元，</w:t>
      </w:r>
      <w:r w:rsidR="009D0250">
        <w:rPr>
          <w:rFonts w:ascii="文泉驛等寬正黑" w:eastAsia="文泉驛等寬正黑" w:hAnsi="&amp;quot" w:hint="eastAsia"/>
          <w:color w:val="333333"/>
          <w:sz w:val="21"/>
          <w:szCs w:val="21"/>
        </w:rPr>
        <w:t>参与</w:t>
      </w:r>
      <w:r w:rsidR="00F4606F" w:rsidRPr="00731239">
        <w:rPr>
          <w:rFonts w:ascii="文泉驛等寬正黑" w:eastAsia="文泉驛等寬正黑" w:hAnsi="&amp;quot" w:hint="eastAsia"/>
          <w:color w:val="333333"/>
          <w:sz w:val="21"/>
          <w:szCs w:val="21"/>
        </w:rPr>
        <w:t>。</w:t>
      </w:r>
    </w:p>
    <w:p w14:paraId="40636E95" w14:textId="6DDAEA05" w:rsidR="00CC6898" w:rsidRPr="00CC6898" w:rsidRDefault="00731239" w:rsidP="00190CD2">
      <w:pPr>
        <w:pStyle w:val="a7"/>
        <w:numPr>
          <w:ilvl w:val="0"/>
          <w:numId w:val="6"/>
        </w:numPr>
        <w:spacing w:before="0" w:beforeAutospacing="0" w:after="0" w:afterAutospacing="0" w:line="360" w:lineRule="atLeast"/>
        <w:ind w:left="357" w:hanging="357"/>
        <w:rPr>
          <w:rFonts w:ascii="文泉驛等寬正黑" w:eastAsia="文泉驛等寬正黑" w:hAnsi="&amp;quot" w:hint="eastAsia"/>
          <w:color w:val="333333"/>
          <w:sz w:val="21"/>
          <w:szCs w:val="21"/>
        </w:rPr>
      </w:pPr>
      <w:r w:rsidRPr="00731239">
        <w:rPr>
          <w:rFonts w:ascii="文泉驛等寬正黑" w:eastAsia="文泉驛等寬正黑" w:hAnsi="&amp;quot" w:hint="eastAsia"/>
          <w:color w:val="333333"/>
          <w:sz w:val="21"/>
          <w:szCs w:val="21"/>
        </w:rPr>
        <w:t>国家自然基金（理论物理专款科技活动项目）</w:t>
      </w:r>
      <w:r w:rsidR="00CC6898" w:rsidRPr="00CC6898">
        <w:rPr>
          <w:rFonts w:ascii="文泉驛等寬正黑" w:eastAsia="文泉驛等寬正黑" w:hAnsi="&amp;quot" w:hint="eastAsia"/>
          <w:color w:val="333333"/>
          <w:sz w:val="21"/>
          <w:szCs w:val="21"/>
        </w:rPr>
        <w:t>，</w:t>
      </w:r>
      <w:r w:rsidRPr="00731239">
        <w:rPr>
          <w:rFonts w:ascii="文泉驛等寬正黑" w:eastAsia="文泉驛等寬正黑" w:hAnsi="&amp;quot" w:hint="eastAsia"/>
          <w:color w:val="333333"/>
          <w:sz w:val="21"/>
          <w:szCs w:val="21"/>
        </w:rPr>
        <w:t>多体计算方法讲习班</w:t>
      </w:r>
      <w:r w:rsidR="00CC6898" w:rsidRPr="00CC6898">
        <w:rPr>
          <w:rFonts w:ascii="文泉驛等寬正黑" w:eastAsia="文泉驛等寬正黑" w:hAnsi="&amp;quot" w:hint="eastAsia"/>
          <w:color w:val="333333"/>
          <w:sz w:val="21"/>
          <w:szCs w:val="21"/>
        </w:rPr>
        <w:t>，</w:t>
      </w:r>
      <w:r w:rsidRPr="00731239">
        <w:rPr>
          <w:rFonts w:ascii="文泉驛等寬正黑" w:eastAsia="文泉驛等寬正黑" w:hAnsi="&amp;quot"/>
          <w:color w:val="333333"/>
          <w:sz w:val="21"/>
          <w:szCs w:val="21"/>
        </w:rPr>
        <w:t>2022.12-2023.12</w:t>
      </w:r>
      <w:r w:rsidR="00CC6898" w:rsidRPr="00CC6898">
        <w:rPr>
          <w:rFonts w:ascii="文泉驛等寬正黑" w:eastAsia="文泉驛等寬正黑" w:hAnsi="&amp;quot" w:hint="eastAsia"/>
          <w:color w:val="333333"/>
          <w:sz w:val="21"/>
          <w:szCs w:val="21"/>
        </w:rPr>
        <w:t>，</w:t>
      </w:r>
      <w:r w:rsidR="00CC6898" w:rsidRPr="00CC6898">
        <w:rPr>
          <w:rFonts w:ascii="文泉驛等寬正黑" w:eastAsia="文泉驛等寬正黑" w:hAnsi="&amp;quot"/>
          <w:color w:val="333333"/>
          <w:sz w:val="21"/>
          <w:szCs w:val="21"/>
        </w:rPr>
        <w:t>40</w:t>
      </w:r>
      <w:r w:rsidR="00CC6898" w:rsidRPr="00CC6898">
        <w:rPr>
          <w:rFonts w:ascii="文泉驛等寬正黑" w:eastAsia="文泉驛等寬正黑" w:hAnsi="&amp;quot" w:hint="eastAsia"/>
          <w:color w:val="333333"/>
          <w:sz w:val="21"/>
          <w:szCs w:val="21"/>
        </w:rPr>
        <w:t>万元，</w:t>
      </w:r>
      <w:r w:rsidR="009D0250">
        <w:rPr>
          <w:rFonts w:ascii="文泉驛等寬正黑" w:eastAsia="文泉驛等寬正黑" w:hAnsi="&amp;quot" w:hint="eastAsia"/>
          <w:color w:val="333333"/>
          <w:sz w:val="21"/>
          <w:szCs w:val="21"/>
        </w:rPr>
        <w:t>参与</w:t>
      </w:r>
      <w:r w:rsidR="00CC6898" w:rsidRPr="00CC6898">
        <w:rPr>
          <w:rFonts w:ascii="文泉驛等寬正黑" w:eastAsia="文泉驛等寬正黑" w:hAnsi="&amp;quot" w:hint="eastAsia"/>
          <w:color w:val="333333"/>
          <w:sz w:val="21"/>
          <w:szCs w:val="21"/>
        </w:rPr>
        <w:t>。</w:t>
      </w:r>
    </w:p>
    <w:p w14:paraId="0278AE03" w14:textId="3C62FDDD" w:rsidR="00A822DC" w:rsidRPr="00A822DC" w:rsidRDefault="00A822DC" w:rsidP="00A822DC">
      <w:pPr>
        <w:pStyle w:val="a7"/>
        <w:numPr>
          <w:ilvl w:val="0"/>
          <w:numId w:val="5"/>
        </w:numPr>
        <w:spacing w:before="0" w:beforeAutospacing="0" w:after="0" w:afterAutospacing="0"/>
        <w:ind w:left="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科研获奖</w:t>
      </w:r>
    </w:p>
    <w:p w14:paraId="3AE92F91" w14:textId="77777777" w:rsidR="009D0250" w:rsidRPr="009D0250" w:rsidRDefault="00A822DC" w:rsidP="009D0250">
      <w:pPr>
        <w:pStyle w:val="a7"/>
        <w:spacing w:before="0" w:beforeAutospacing="0" w:after="0" w:afterAutospacing="0"/>
        <w:rPr>
          <w:rFonts w:ascii="仿宋_GB2312" w:eastAsia="仿宋_GB2312" w:hAnsiTheme="minorHAnsi" w:cstheme="minorBidi"/>
          <w:bCs/>
          <w:kern w:val="2"/>
          <w:szCs w:val="22"/>
        </w:rPr>
      </w:pPr>
      <w:r w:rsidRPr="009D0250">
        <w:rPr>
          <w:rFonts w:ascii="仿宋_GB2312" w:eastAsia="仿宋_GB2312" w:hAnsiTheme="minorHAnsi" w:cstheme="minorBidi" w:hint="eastAsia"/>
          <w:bCs/>
          <w:kern w:val="2"/>
          <w:szCs w:val="22"/>
        </w:rPr>
        <w:t>1、</w:t>
      </w:r>
      <w:r w:rsidR="009D0250" w:rsidRPr="009D0250">
        <w:rPr>
          <w:rFonts w:ascii="仿宋_GB2312" w:eastAsia="仿宋_GB2312" w:hAnsiTheme="minorHAnsi" w:cstheme="minorBidi" w:hint="eastAsia"/>
          <w:bCs/>
          <w:kern w:val="2"/>
          <w:szCs w:val="22"/>
        </w:rPr>
        <w:t>中国航海协会科学技术奖二等奖</w:t>
      </w:r>
      <w:r w:rsidRPr="009D0250">
        <w:rPr>
          <w:rFonts w:ascii="仿宋_GB2312" w:eastAsia="仿宋_GB2312" w:hAnsiTheme="minorHAnsi" w:cstheme="minorBidi" w:hint="eastAsia"/>
          <w:bCs/>
          <w:kern w:val="2"/>
          <w:szCs w:val="22"/>
        </w:rPr>
        <w:t>，序</w:t>
      </w:r>
      <w:r w:rsidR="009D0250" w:rsidRPr="009D0250">
        <w:rPr>
          <w:rFonts w:ascii="仿宋_GB2312" w:eastAsia="仿宋_GB2312" w:hAnsiTheme="minorHAnsi" w:cstheme="minorBidi"/>
          <w:bCs/>
          <w:kern w:val="2"/>
          <w:szCs w:val="22"/>
        </w:rPr>
        <w:t>9</w:t>
      </w:r>
      <w:r w:rsidRPr="009D0250">
        <w:rPr>
          <w:rFonts w:ascii="仿宋_GB2312" w:eastAsia="仿宋_GB2312" w:hAnsiTheme="minorHAnsi" w:cstheme="minorBidi" w:hint="eastAsia"/>
          <w:bCs/>
          <w:kern w:val="2"/>
          <w:szCs w:val="22"/>
        </w:rPr>
        <w:t>，</w:t>
      </w:r>
      <w:r w:rsidR="009D0250" w:rsidRPr="009D0250">
        <w:rPr>
          <w:rFonts w:ascii="仿宋_GB2312" w:eastAsia="仿宋_GB2312" w:hAnsiTheme="minorHAnsi" w:cstheme="minorBidi" w:hint="eastAsia"/>
          <w:bCs/>
          <w:kern w:val="2"/>
          <w:szCs w:val="22"/>
        </w:rPr>
        <w:t>航道整治新型构筑物一体化设计与智能生产关键技术及应用</w:t>
      </w:r>
      <w:r w:rsidRPr="009D0250">
        <w:rPr>
          <w:rFonts w:ascii="仿宋_GB2312" w:eastAsia="仿宋_GB2312" w:hAnsiTheme="minorHAnsi" w:cstheme="minorBidi" w:hint="eastAsia"/>
          <w:bCs/>
          <w:kern w:val="2"/>
          <w:szCs w:val="22"/>
        </w:rPr>
        <w:t>，</w:t>
      </w:r>
      <w:r w:rsidR="009D0250" w:rsidRPr="009D0250">
        <w:rPr>
          <w:rFonts w:ascii="仿宋_GB2312" w:eastAsia="仿宋_GB2312" w:hAnsiTheme="minorHAnsi" w:cstheme="minorBidi" w:hint="eastAsia"/>
          <w:bCs/>
          <w:kern w:val="2"/>
          <w:szCs w:val="22"/>
        </w:rPr>
        <w:t>HG</w:t>
      </w:r>
      <w:r w:rsidR="009D0250" w:rsidRPr="009D0250">
        <w:rPr>
          <w:rFonts w:ascii="仿宋_GB2312" w:eastAsia="仿宋_GB2312" w:hAnsiTheme="minorHAnsi" w:cstheme="minorBidi"/>
          <w:bCs/>
          <w:kern w:val="2"/>
          <w:szCs w:val="22"/>
        </w:rPr>
        <w:t>-20-02-02-07-06</w:t>
      </w:r>
      <w:r w:rsidR="009D0250" w:rsidRPr="009D0250">
        <w:rPr>
          <w:rFonts w:ascii="仿宋_GB2312" w:eastAsia="仿宋_GB2312" w:hAnsiTheme="minorHAnsi" w:cstheme="minorBidi" w:hint="eastAsia"/>
          <w:bCs/>
          <w:kern w:val="2"/>
          <w:szCs w:val="22"/>
        </w:rPr>
        <w:t>,202</w:t>
      </w:r>
      <w:r w:rsidR="009D0250" w:rsidRPr="009D0250">
        <w:rPr>
          <w:rFonts w:ascii="仿宋_GB2312" w:eastAsia="仿宋_GB2312" w:hAnsiTheme="minorHAnsi" w:cstheme="minorBidi"/>
          <w:bCs/>
          <w:kern w:val="2"/>
          <w:szCs w:val="22"/>
        </w:rPr>
        <w:t>1</w:t>
      </w:r>
      <w:r w:rsidR="009D0250" w:rsidRPr="009D0250">
        <w:rPr>
          <w:rFonts w:ascii="仿宋_GB2312" w:eastAsia="仿宋_GB2312" w:hAnsiTheme="minorHAnsi" w:cstheme="minorBidi" w:hint="eastAsia"/>
          <w:bCs/>
          <w:kern w:val="2"/>
          <w:szCs w:val="22"/>
        </w:rPr>
        <w:t>.0</w:t>
      </w:r>
      <w:r w:rsidR="009D0250" w:rsidRPr="009D0250">
        <w:rPr>
          <w:rFonts w:ascii="仿宋_GB2312" w:eastAsia="仿宋_GB2312" w:hAnsiTheme="minorHAnsi" w:cstheme="minorBidi"/>
          <w:bCs/>
          <w:kern w:val="2"/>
          <w:szCs w:val="22"/>
        </w:rPr>
        <w:t>1</w:t>
      </w:r>
    </w:p>
    <w:p w14:paraId="240061BF" w14:textId="09926C3E" w:rsidR="00F4606F" w:rsidRDefault="00F4606F" w:rsidP="00F4606F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Email：</w:t>
      </w:r>
      <w:r w:rsidR="009D0250">
        <w:rPr>
          <w:rFonts w:ascii="微软雅黑" w:eastAsia="微软雅黑" w:hAnsi="微软雅黑" w:hint="eastAsia"/>
          <w:color w:val="333333"/>
          <w:sz w:val="23"/>
          <w:szCs w:val="23"/>
        </w:rPr>
        <w:t>wangzhiyuan</w:t>
      </w:r>
      <w:r w:rsidR="00A822DC" w:rsidRPr="00A822DC">
        <w:rPr>
          <w:rFonts w:ascii="微软雅黑" w:eastAsia="微软雅黑" w:hAnsi="微软雅黑"/>
          <w:color w:val="333333"/>
          <w:sz w:val="23"/>
          <w:szCs w:val="23"/>
        </w:rPr>
        <w:t>@mju.edu.cn</w:t>
      </w:r>
    </w:p>
    <w:p w14:paraId="5DE45571" w14:textId="77777777" w:rsidR="00AC4431" w:rsidRPr="00F4606F" w:rsidRDefault="00AC4431"/>
    <w:sectPr w:rsidR="00AC4431" w:rsidRPr="00F46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B99C" w14:textId="77777777" w:rsidR="001A4C90" w:rsidRDefault="001A4C90" w:rsidP="00F4606F">
      <w:r>
        <w:separator/>
      </w:r>
    </w:p>
  </w:endnote>
  <w:endnote w:type="continuationSeparator" w:id="0">
    <w:p w14:paraId="198E7A92" w14:textId="77777777" w:rsidR="001A4C90" w:rsidRDefault="001A4C90" w:rsidP="00F4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文泉驛等寬正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3D27" w14:textId="77777777" w:rsidR="001A4C90" w:rsidRDefault="001A4C90" w:rsidP="00F4606F">
      <w:r>
        <w:separator/>
      </w:r>
    </w:p>
  </w:footnote>
  <w:footnote w:type="continuationSeparator" w:id="0">
    <w:p w14:paraId="79AB6900" w14:textId="77777777" w:rsidR="001A4C90" w:rsidRDefault="001A4C90" w:rsidP="00F4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5404"/>
    <w:multiLevelType w:val="multilevel"/>
    <w:tmpl w:val="A832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617D5"/>
    <w:multiLevelType w:val="multilevel"/>
    <w:tmpl w:val="FD62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C1F5D"/>
    <w:multiLevelType w:val="multilevel"/>
    <w:tmpl w:val="C984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D557F"/>
    <w:multiLevelType w:val="multilevel"/>
    <w:tmpl w:val="6288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509B1"/>
    <w:multiLevelType w:val="multilevel"/>
    <w:tmpl w:val="1F20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3328CD"/>
    <w:multiLevelType w:val="multilevel"/>
    <w:tmpl w:val="0D00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9B1270"/>
    <w:multiLevelType w:val="multilevel"/>
    <w:tmpl w:val="32AC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A71B88"/>
    <w:multiLevelType w:val="hybridMultilevel"/>
    <w:tmpl w:val="B28C3C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0"/>
        </w:tabs>
        <w:ind w:left="2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0"/>
        </w:tabs>
        <w:ind w:left="3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20"/>
      </w:pPr>
    </w:lvl>
  </w:abstractNum>
  <w:num w:numId="1" w16cid:durableId="2029484375">
    <w:abstractNumId w:val="2"/>
  </w:num>
  <w:num w:numId="2" w16cid:durableId="542793333">
    <w:abstractNumId w:val="4"/>
  </w:num>
  <w:num w:numId="3" w16cid:durableId="1371102324">
    <w:abstractNumId w:val="6"/>
  </w:num>
  <w:num w:numId="4" w16cid:durableId="1743988919">
    <w:abstractNumId w:val="0"/>
  </w:num>
  <w:num w:numId="5" w16cid:durableId="969476304">
    <w:abstractNumId w:val="3"/>
  </w:num>
  <w:num w:numId="6" w16cid:durableId="49154965">
    <w:abstractNumId w:val="5"/>
  </w:num>
  <w:num w:numId="7" w16cid:durableId="1957835287">
    <w:abstractNumId w:val="1"/>
  </w:num>
  <w:num w:numId="8" w16cid:durableId="18043427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E2"/>
    <w:rsid w:val="000D6E2B"/>
    <w:rsid w:val="000F35A8"/>
    <w:rsid w:val="001276C3"/>
    <w:rsid w:val="00190CD2"/>
    <w:rsid w:val="001A4C90"/>
    <w:rsid w:val="00250186"/>
    <w:rsid w:val="0029459F"/>
    <w:rsid w:val="00343C6E"/>
    <w:rsid w:val="003D7643"/>
    <w:rsid w:val="00430FC9"/>
    <w:rsid w:val="00546BAB"/>
    <w:rsid w:val="00573D12"/>
    <w:rsid w:val="005C7564"/>
    <w:rsid w:val="006337FE"/>
    <w:rsid w:val="006A1BFD"/>
    <w:rsid w:val="0070411B"/>
    <w:rsid w:val="00731239"/>
    <w:rsid w:val="007960B7"/>
    <w:rsid w:val="007B040E"/>
    <w:rsid w:val="00874B3E"/>
    <w:rsid w:val="009D0250"/>
    <w:rsid w:val="00A822DC"/>
    <w:rsid w:val="00AC4431"/>
    <w:rsid w:val="00AD56E1"/>
    <w:rsid w:val="00AE03E2"/>
    <w:rsid w:val="00AE19E2"/>
    <w:rsid w:val="00C259B7"/>
    <w:rsid w:val="00C879CA"/>
    <w:rsid w:val="00CC6898"/>
    <w:rsid w:val="00DC1ACA"/>
    <w:rsid w:val="00EC737A"/>
    <w:rsid w:val="00EF5CC8"/>
    <w:rsid w:val="00F4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75EEE"/>
  <w15:chartTrackingRefBased/>
  <w15:docId w15:val="{5EA9B10C-E428-4D9B-9E6C-673B3E51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60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6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606F"/>
    <w:rPr>
      <w:sz w:val="18"/>
      <w:szCs w:val="18"/>
    </w:rPr>
  </w:style>
  <w:style w:type="paragraph" w:styleId="a7">
    <w:name w:val="Normal (Web)"/>
    <w:basedOn w:val="a"/>
    <w:uiPriority w:val="99"/>
    <w:unhideWhenUsed/>
    <w:rsid w:val="00F46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4606F"/>
    <w:rPr>
      <w:b/>
      <w:bCs/>
    </w:rPr>
  </w:style>
  <w:style w:type="character" w:customStyle="1" w:styleId="tgt">
    <w:name w:val="tgt"/>
    <w:basedOn w:val="a0"/>
    <w:rsid w:val="00F4606F"/>
  </w:style>
  <w:style w:type="paragraph" w:customStyle="1" w:styleId="Char">
    <w:name w:val="Char"/>
    <w:basedOn w:val="a"/>
    <w:rsid w:val="009D0250"/>
    <w:rPr>
      <w:rFonts w:ascii="Tahoma" w:eastAsia="宋体" w:hAnsi="Tahoma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9D02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425</Words>
  <Characters>783</Characters>
  <Application>Microsoft Office Word</Application>
  <DocSecurity>0</DocSecurity>
  <Lines>43</Lines>
  <Paragraphs>44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hongxin</dc:creator>
  <cp:keywords/>
  <dc:description/>
  <cp:lastModifiedBy>Wang Zhiyuan</cp:lastModifiedBy>
  <cp:revision>5</cp:revision>
  <dcterms:created xsi:type="dcterms:W3CDTF">2023-05-30T15:56:00Z</dcterms:created>
  <dcterms:modified xsi:type="dcterms:W3CDTF">2023-05-30T16:30:00Z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8dab193a4a2b0384a5bf1dfd0c7baf6fd5b2d477c13dcac3ddce82bbc0dca21c</vt:lpwstr>
  </property>
</Properties>
</file>