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8194518">
      <w:pPr>
        <w:pStyle w:val="style94"/>
        <w:widowControl/>
        <w:spacing w:beforeAutospacing="false" w:afterAutospacing="false" w:lineRule="exact" w:line="440"/>
        <w:rPr>
          <w:rStyle w:val="style87"/>
          <w:rFonts w:ascii="仿宋" w:cs="仿宋" w:eastAsia="仿宋" w:hAnsi="仿宋"/>
          <w:color w:val="333333"/>
          <w:sz w:val="28"/>
          <w:szCs w:val="28"/>
        </w:rPr>
      </w:pPr>
      <w:r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  <w:t>一</w:t>
      </w:r>
      <w:r>
        <w:rPr>
          <w:rStyle w:val="style87"/>
          <w:rFonts w:ascii="仿宋" w:cs="仿宋" w:eastAsia="仿宋" w:hAnsi="仿宋"/>
          <w:color w:val="333333"/>
          <w:sz w:val="28"/>
          <w:szCs w:val="28"/>
        </w:rPr>
        <w:t>、</w:t>
      </w:r>
      <w:r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  <w:t>个人简介</w:t>
      </w:r>
    </w:p>
    <w:p w14:paraId="13BCD179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 w:hint="eastAsia"/>
          <w:color w:val="333333"/>
          <w:lang w:val="en-US" w:eastAsia="zh-CN"/>
        </w:rPr>
      </w:pPr>
      <w:r>
        <w:rPr>
          <w:rFonts w:ascii="Times New Roman" w:eastAsia="仿宋" w:hAnsi="Times New Roman" w:hint="eastAsia"/>
          <w:color w:val="333333"/>
          <w:lang w:val="en-US" w:eastAsia="zh-CN"/>
        </w:rPr>
        <w:t>范敏</w:t>
      </w:r>
      <w:r>
        <w:rPr>
          <w:rFonts w:ascii="Times New Roman" w:eastAsia="仿宋" w:hAnsi="Times New Roman"/>
          <w:color w:val="333333"/>
        </w:rPr>
        <w:t>，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女</w:t>
      </w:r>
      <w:r>
        <w:rPr>
          <w:rFonts w:ascii="Times New Roman" w:eastAsia="仿宋" w:hAnsi="Times New Roman"/>
          <w:color w:val="333333"/>
        </w:rPr>
        <w:t>，19</w:t>
      </w:r>
      <w:r>
        <w:rPr>
          <w:rFonts w:ascii="Times New Roman" w:eastAsia="仿宋" w:hAnsi="Times New Roman" w:hint="eastAsia"/>
          <w:color w:val="333333"/>
          <w:lang w:val="en-US" w:eastAsia="zh-CN"/>
        </w:rPr>
        <w:t>96</w:t>
      </w:r>
      <w:r>
        <w:rPr>
          <w:rFonts w:ascii="Times New Roman" w:eastAsia="仿宋" w:hAnsi="Times New Roman"/>
          <w:color w:val="333333"/>
        </w:rPr>
        <w:t>年</w:t>
      </w:r>
      <w:r>
        <w:rPr>
          <w:rFonts w:ascii="Times New Roman" w:eastAsia="仿宋" w:hAnsi="Times New Roman" w:hint="eastAsia"/>
          <w:color w:val="333333"/>
          <w:lang w:val="en-US" w:eastAsia="zh-CN"/>
        </w:rPr>
        <w:t>2</w:t>
      </w:r>
      <w:r>
        <w:rPr>
          <w:rFonts w:ascii="Times New Roman" w:eastAsia="仿宋" w:hAnsi="Times New Roman"/>
          <w:color w:val="333333"/>
        </w:rPr>
        <w:t>月生，福建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南平</w:t>
      </w:r>
      <w:r>
        <w:rPr>
          <w:rFonts w:ascii="Times New Roman" w:eastAsia="仿宋" w:hAnsi="Times New Roman"/>
          <w:color w:val="333333"/>
        </w:rPr>
        <w:t>人，博士</w:t>
      </w:r>
      <w:r>
        <w:rPr>
          <w:rFonts w:ascii="Times New Roman" w:eastAsia="仿宋" w:hAnsi="Times New Roman" w:hint="eastAsia"/>
          <w:color w:val="333333"/>
        </w:rPr>
        <w:t>、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副</w:t>
      </w:r>
      <w:r>
        <w:rPr>
          <w:rFonts w:ascii="Times New Roman" w:eastAsia="仿宋" w:hAnsi="Times New Roman"/>
          <w:color w:val="333333"/>
        </w:rPr>
        <w:t>教授</w:t>
      </w:r>
      <w:r>
        <w:rPr>
          <w:rFonts w:ascii="Times New Roman" w:eastAsia="仿宋" w:hAnsi="Times New Roman" w:hint="eastAsia"/>
          <w:color w:val="333333"/>
        </w:rPr>
        <w:t>，</w:t>
      </w:r>
      <w:r>
        <w:rPr>
          <w:rFonts w:ascii="Times New Roman" w:eastAsia="仿宋" w:hAnsi="Times New Roman" w:hint="eastAsia"/>
          <w:color w:val="333333"/>
          <w:lang w:val="en-US" w:eastAsia="zh-CN"/>
        </w:rPr>
        <w:t>福建理工大学</w:t>
      </w:r>
      <w:r>
        <w:rPr>
          <w:rFonts w:ascii="Times New Roman" w:eastAsia="仿宋" w:hAnsi="Times New Roman"/>
          <w:color w:val="333333"/>
        </w:rPr>
        <w:t>硕士</w:t>
      </w:r>
      <w:r>
        <w:rPr>
          <w:rFonts w:ascii="Times New Roman" w:eastAsia="仿宋" w:hAnsi="Times New Roman" w:hint="eastAsia"/>
          <w:color w:val="333333"/>
        </w:rPr>
        <w:t>研究生指导教师。20</w:t>
      </w:r>
      <w:r>
        <w:rPr>
          <w:rFonts w:ascii="Times New Roman" w:eastAsia="仿宋" w:hAnsi="Times New Roman" w:hint="eastAsia"/>
          <w:color w:val="333333"/>
          <w:lang w:val="en-US" w:eastAsia="zh-CN"/>
        </w:rPr>
        <w:t>24</w:t>
      </w:r>
      <w:r>
        <w:rPr>
          <w:rFonts w:ascii="Times New Roman" w:eastAsia="仿宋" w:hAnsi="Times New Roman" w:hint="eastAsia"/>
          <w:color w:val="333333"/>
        </w:rPr>
        <w:t>年毕业于福建师范大学，获工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学博士学位。</w:t>
      </w:r>
    </w:p>
    <w:p w14:paraId="010A5456">
      <w:pPr>
        <w:pStyle w:val="style94"/>
        <w:widowControl/>
        <w:spacing w:beforeAutospacing="false" w:afterAutospacing="false" w:lineRule="exact" w:line="440"/>
        <w:rPr>
          <w:rStyle w:val="style87"/>
          <w:rFonts w:ascii="仿宋" w:cs="仿宋" w:eastAsia="仿宋" w:hAnsi="仿宋"/>
          <w:color w:val="333333"/>
          <w:sz w:val="28"/>
          <w:szCs w:val="28"/>
        </w:rPr>
      </w:pPr>
      <w:r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  <w:t>二、教育</w:t>
      </w:r>
      <w:r>
        <w:rPr>
          <w:rStyle w:val="style87"/>
          <w:rFonts w:ascii="仿宋" w:cs="仿宋" w:eastAsia="仿宋" w:hAnsi="仿宋"/>
          <w:color w:val="333333"/>
          <w:sz w:val="28"/>
          <w:szCs w:val="28"/>
        </w:rPr>
        <w:t>与工作背景</w:t>
      </w:r>
    </w:p>
    <w:p w14:paraId="67CF2475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 w:hint="eastAsia"/>
          <w:color w:val="333333"/>
          <w:lang w:val="en-US" w:eastAsia="zh-CN"/>
        </w:rPr>
      </w:pPr>
      <w:r>
        <w:rPr>
          <w:rFonts w:ascii="Times New Roman" w:eastAsia="仿宋" w:hAnsi="Times New Roman" w:hint="eastAsia"/>
          <w:color w:val="333333"/>
        </w:rPr>
        <w:t>202</w:t>
      </w:r>
      <w:r>
        <w:rPr>
          <w:rFonts w:ascii="Times New Roman" w:eastAsia="仿宋" w:hAnsi="Times New Roman" w:hint="eastAsia"/>
          <w:color w:val="333333"/>
          <w:lang w:val="en-US" w:eastAsia="zh-CN"/>
        </w:rPr>
        <w:t>4</w:t>
      </w:r>
      <w:r>
        <w:rPr>
          <w:rFonts w:ascii="Times New Roman" w:eastAsia="仿宋" w:hAnsi="Times New Roman" w:hint="eastAsia"/>
          <w:color w:val="333333"/>
        </w:rPr>
        <w:t>年</w:t>
      </w:r>
      <w:r>
        <w:rPr>
          <w:rFonts w:ascii="Times New Roman" w:eastAsia="仿宋" w:hAnsi="Times New Roman" w:hint="eastAsia"/>
          <w:color w:val="333333"/>
          <w:lang w:val="en-US" w:eastAsia="zh-CN"/>
        </w:rPr>
        <w:t>8</w:t>
      </w:r>
      <w:r>
        <w:rPr>
          <w:rFonts w:ascii="Times New Roman" w:eastAsia="仿宋" w:hAnsi="Times New Roman" w:hint="eastAsia"/>
          <w:color w:val="333333"/>
        </w:rPr>
        <w:t>月</w:t>
      </w:r>
      <w:r>
        <w:rPr>
          <w:rFonts w:ascii="Times New Roman" w:eastAsia="仿宋" w:hAnsi="Times New Roman"/>
          <w:color w:val="333333"/>
        </w:rPr>
        <w:t>-</w:t>
      </w:r>
      <w:r>
        <w:rPr>
          <w:rFonts w:ascii="Times New Roman" w:eastAsia="仿宋" w:hAnsi="Times New Roman" w:hint="eastAsia"/>
          <w:color w:val="333333"/>
        </w:rPr>
        <w:t xml:space="preserve">至今 </w:t>
      </w:r>
      <w:r>
        <w:rPr>
          <w:rFonts w:ascii="Times New Roman" w:eastAsia="仿宋" w:hAnsi="Times New Roman"/>
          <w:color w:val="333333"/>
        </w:rPr>
        <w:t xml:space="preserve">    </w:t>
      </w:r>
      <w:r>
        <w:rPr>
          <w:rFonts w:ascii="Times New Roman" w:eastAsia="仿宋" w:hAnsi="Times New Roman" w:hint="eastAsia"/>
          <w:color w:val="333333"/>
        </w:rPr>
        <w:t xml:space="preserve">    </w:t>
      </w:r>
      <w:r>
        <w:rPr>
          <w:rFonts w:ascii="Times New Roman" w:eastAsia="仿宋" w:hAnsi="Times New Roman"/>
          <w:color w:val="333333"/>
        </w:rPr>
        <w:t xml:space="preserve"> </w:t>
      </w:r>
      <w:r>
        <w:rPr>
          <w:rFonts w:ascii="Times New Roman" w:eastAsia="仿宋" w:hAnsi="Times New Roman" w:hint="eastAsia"/>
          <w:color w:val="333333"/>
          <w:lang w:val="en-US" w:eastAsia="zh-CN"/>
        </w:rPr>
        <w:t xml:space="preserve"> </w:t>
      </w:r>
      <w:r>
        <w:rPr>
          <w:rFonts w:ascii="Times New Roman" w:eastAsia="仿宋" w:hAnsi="Times New Roman" w:hint="eastAsia"/>
          <w:color w:val="333333"/>
        </w:rPr>
        <w:t>泉州</w:t>
      </w:r>
      <w:r>
        <w:rPr>
          <w:rFonts w:ascii="Times New Roman" w:eastAsia="仿宋" w:hAnsi="Times New Roman"/>
          <w:color w:val="333333"/>
        </w:rPr>
        <w:t>师范学院</w:t>
      </w:r>
      <w:r>
        <w:rPr>
          <w:rFonts w:ascii="Times New Roman" w:eastAsia="仿宋" w:hAnsi="Times New Roman" w:hint="eastAsia"/>
          <w:color w:val="333333"/>
        </w:rPr>
        <w:t>，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光电工程系，副教授</w:t>
      </w:r>
    </w:p>
    <w:p w14:paraId="1BECB64F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/>
          <w:color w:val="333333"/>
        </w:rPr>
      </w:pPr>
      <w:r>
        <w:rPr>
          <w:rFonts w:ascii="Times New Roman" w:eastAsia="仿宋" w:hAnsi="Times New Roman"/>
          <w:color w:val="333333"/>
        </w:rPr>
        <w:t>20</w:t>
      </w:r>
      <w:r>
        <w:rPr>
          <w:rFonts w:ascii="Times New Roman" w:eastAsia="仿宋" w:hAnsi="Times New Roman" w:hint="eastAsia"/>
          <w:color w:val="333333"/>
          <w:lang w:val="en-US" w:eastAsia="zh-CN"/>
        </w:rPr>
        <w:t>21</w:t>
      </w:r>
      <w:r>
        <w:rPr>
          <w:rFonts w:ascii="Times New Roman" w:eastAsia="仿宋" w:hAnsi="Times New Roman" w:hint="eastAsia"/>
          <w:color w:val="333333"/>
        </w:rPr>
        <w:t>年</w:t>
      </w:r>
      <w:r>
        <w:rPr>
          <w:rFonts w:ascii="Times New Roman" w:eastAsia="仿宋" w:hAnsi="Times New Roman"/>
          <w:color w:val="333333"/>
        </w:rPr>
        <w:t>9</w:t>
      </w:r>
      <w:r>
        <w:rPr>
          <w:rFonts w:ascii="Times New Roman" w:eastAsia="仿宋" w:hAnsi="Times New Roman" w:hint="eastAsia"/>
          <w:color w:val="333333"/>
        </w:rPr>
        <w:t>月</w:t>
      </w:r>
      <w:r>
        <w:rPr>
          <w:rFonts w:ascii="Times New Roman" w:eastAsia="仿宋" w:hAnsi="Times New Roman"/>
          <w:color w:val="333333"/>
        </w:rPr>
        <w:t>-20</w:t>
      </w:r>
      <w:r>
        <w:rPr>
          <w:rFonts w:ascii="Times New Roman" w:eastAsia="仿宋" w:hAnsi="Times New Roman" w:hint="eastAsia"/>
          <w:color w:val="333333"/>
          <w:lang w:val="en-US" w:eastAsia="zh-CN"/>
        </w:rPr>
        <w:t>24</w:t>
      </w:r>
      <w:r>
        <w:rPr>
          <w:rFonts w:ascii="Times New Roman" w:eastAsia="仿宋" w:hAnsi="Times New Roman" w:hint="eastAsia"/>
          <w:color w:val="333333"/>
        </w:rPr>
        <w:t>年</w:t>
      </w:r>
      <w:r>
        <w:rPr>
          <w:rFonts w:ascii="Times New Roman" w:eastAsia="仿宋" w:hAnsi="Times New Roman" w:hint="eastAsia"/>
          <w:color w:val="333333"/>
          <w:lang w:val="en-US" w:eastAsia="zh-CN"/>
        </w:rPr>
        <w:t>6</w:t>
      </w:r>
      <w:r>
        <w:rPr>
          <w:rFonts w:ascii="Times New Roman" w:eastAsia="仿宋" w:hAnsi="Times New Roman" w:hint="eastAsia"/>
          <w:color w:val="333333"/>
        </w:rPr>
        <w:t xml:space="preserve">月   </w:t>
      </w:r>
      <w:r>
        <w:rPr>
          <w:rFonts w:ascii="Times New Roman" w:eastAsia="仿宋" w:hAnsi="Times New Roman"/>
          <w:color w:val="333333"/>
        </w:rPr>
        <w:t xml:space="preserve"> </w:t>
      </w:r>
      <w:r>
        <w:rPr>
          <w:rFonts w:ascii="Times New Roman" w:eastAsia="仿宋" w:hAnsi="Times New Roman" w:hint="eastAsia"/>
          <w:color w:val="333333"/>
          <w:lang w:val="en-US" w:eastAsia="zh-CN"/>
        </w:rPr>
        <w:t>福建师范大学</w:t>
      </w:r>
      <w:r>
        <w:rPr>
          <w:rFonts w:ascii="Times New Roman" w:eastAsia="仿宋" w:hAnsi="Times New Roman"/>
          <w:color w:val="333333"/>
        </w:rPr>
        <w:t>，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光学工程</w:t>
      </w:r>
      <w:r>
        <w:rPr>
          <w:rFonts w:ascii="Times New Roman" w:eastAsia="仿宋" w:hAnsi="Times New Roman"/>
          <w:color w:val="333333"/>
        </w:rPr>
        <w:t>，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工学博士</w:t>
      </w:r>
    </w:p>
    <w:p w14:paraId="3E962789">
      <w:pPr>
        <w:pStyle w:val="style94"/>
        <w:widowControl/>
        <w:spacing w:beforeAutospacing="false" w:afterAutospacing="false" w:lineRule="exact" w:line="440"/>
        <w:jc w:val="both"/>
        <w:rPr>
          <w:rStyle w:val="style87"/>
          <w:rFonts w:ascii="仿宋" w:cs="仿宋" w:eastAsia="仿宋" w:hAnsi="仿宋"/>
          <w:color w:val="333333"/>
          <w:sz w:val="28"/>
          <w:szCs w:val="28"/>
        </w:rPr>
      </w:pPr>
      <w:r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  <w:t>三</w:t>
      </w:r>
      <w:r>
        <w:rPr>
          <w:rStyle w:val="style87"/>
          <w:rFonts w:ascii="仿宋" w:cs="仿宋" w:eastAsia="仿宋" w:hAnsi="仿宋"/>
          <w:color w:val="333333"/>
          <w:sz w:val="28"/>
          <w:szCs w:val="28"/>
        </w:rPr>
        <w:t>、研究领域</w:t>
      </w:r>
    </w:p>
    <w:p w14:paraId="139F4C9B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 w:hint="default"/>
          <w:color w:val="333333"/>
          <w:lang w:val="en-US"/>
        </w:rPr>
      </w:pPr>
      <w:r>
        <w:rPr>
          <w:rFonts w:ascii="Times New Roman" w:eastAsia="仿宋" w:hAnsi="Times New Roman" w:hint="eastAsia"/>
          <w:color w:val="333333"/>
          <w:lang w:val="en-US" w:eastAsia="zh-CN"/>
        </w:rPr>
        <w:t>1</w:t>
      </w:r>
      <w:r>
        <w:rPr>
          <w:rFonts w:ascii="Times New Roman" w:eastAsia="仿宋" w:hAnsi="Times New Roman" w:hint="eastAsia"/>
          <w:color w:val="333333"/>
        </w:rPr>
        <w:t>．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基于液体活检分析的生物传感技术及床旁检测系统研发与应用</w:t>
      </w:r>
    </w:p>
    <w:p w14:paraId="45C70298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 w:hint="eastAsia"/>
          <w:color w:val="333333"/>
          <w:lang w:val="en-US" w:eastAsia="zh-CN"/>
        </w:rPr>
      </w:pPr>
      <w:r>
        <w:rPr>
          <w:rFonts w:ascii="Times New Roman" w:eastAsia="仿宋" w:hAnsi="Times New Roman" w:hint="eastAsia"/>
          <w:color w:val="333333"/>
          <w:lang w:val="en-US" w:eastAsia="zh-CN"/>
        </w:rPr>
        <w:t>2</w:t>
      </w:r>
      <w:r>
        <w:rPr>
          <w:rFonts w:ascii="Times New Roman" w:eastAsia="仿宋" w:hAnsi="Times New Roman" w:hint="eastAsia"/>
          <w:color w:val="333333"/>
        </w:rPr>
        <w:t>．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基于拉曼光谱技术的食品安全检测研究</w:t>
      </w:r>
    </w:p>
    <w:p w14:paraId="51DC07D9">
      <w:pPr>
        <w:pStyle w:val="style94"/>
        <w:widowControl/>
        <w:spacing w:beforeAutospacing="false" w:afterAutospacing="false" w:lineRule="exact" w:line="440"/>
        <w:jc w:val="both"/>
        <w:rPr>
          <w:rStyle w:val="style87"/>
          <w:rFonts w:ascii="仿宋" w:cs="仿宋" w:eastAsia="仿宋" w:hAnsi="仿宋"/>
          <w:color w:val="333333"/>
          <w:sz w:val="28"/>
          <w:szCs w:val="28"/>
        </w:rPr>
      </w:pPr>
      <w:r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  <w:t>四</w:t>
      </w:r>
      <w:r>
        <w:rPr>
          <w:rStyle w:val="style87"/>
          <w:rFonts w:ascii="仿宋" w:cs="仿宋" w:eastAsia="仿宋" w:hAnsi="仿宋"/>
          <w:color w:val="333333"/>
          <w:sz w:val="28"/>
          <w:szCs w:val="28"/>
        </w:rPr>
        <w:t>、学术成就</w:t>
      </w:r>
    </w:p>
    <w:p w14:paraId="161EA626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</w:pPr>
      <w:r>
        <w:rPr>
          <w:rFonts w:ascii="Times New Roman" w:eastAsia="仿宋" w:hAnsi="Times New Roman" w:hint="eastAsia"/>
          <w:color w:val="333333"/>
        </w:rPr>
        <w:t>作为项目负责人承担了</w:t>
      </w:r>
      <w:r>
        <w:rPr>
          <w:rFonts w:ascii="Times New Roman" w:eastAsia="仿宋" w:hAnsi="Times New Roman" w:hint="eastAsia"/>
          <w:color w:val="333333"/>
          <w:lang w:eastAsia="zh-CN"/>
        </w:rPr>
        <w:t>福建省</w:t>
      </w:r>
      <w:r>
        <w:rPr>
          <w:rFonts w:ascii="Times New Roman" w:eastAsia="仿宋" w:hAnsi="Times New Roman" w:hint="eastAsia"/>
          <w:color w:val="333333"/>
          <w:lang w:val="en-US" w:eastAsia="zh-CN"/>
        </w:rPr>
        <w:t>自然科学基金项目</w:t>
      </w:r>
      <w:r>
        <w:rPr>
          <w:rFonts w:ascii="Times New Roman" w:eastAsia="仿宋" w:hAnsi="Times New Roman" w:hint="default"/>
          <w:color w:val="333333"/>
          <w:lang w:val="en-US" w:eastAsia="zh-CN"/>
        </w:rPr>
        <w:t>1</w:t>
      </w:r>
      <w:r>
        <w:rPr>
          <w:rFonts w:ascii="Times New Roman" w:eastAsia="仿宋" w:hAnsi="Times New Roman" w:hint="eastAsia"/>
          <w:color w:val="333333"/>
          <w:lang w:val="en-US" w:eastAsia="zh-CN"/>
        </w:rPr>
        <w:t>项、</w:t>
      </w:r>
      <w:r>
        <w:rPr>
          <w:rFonts w:ascii="Times New Roman" w:eastAsia="仿宋" w:hAnsi="Times New Roman" w:hint="eastAsia"/>
          <w:color w:val="333333"/>
        </w:rPr>
        <w:t>福建省</w:t>
      </w:r>
      <w:r>
        <w:rPr>
          <w:rFonts w:ascii="Times New Roman" w:eastAsia="仿宋" w:hAnsi="Times New Roman" w:hint="eastAsia"/>
          <w:color w:val="333333"/>
          <w:lang w:val="en-US" w:eastAsia="zh-CN"/>
        </w:rPr>
        <w:t>中青年教师教师教育科研项目1项</w:t>
      </w:r>
      <w:r>
        <w:rPr>
          <w:rFonts w:ascii="Times New Roman" w:eastAsia="仿宋" w:hAnsi="Times New Roman" w:hint="eastAsia"/>
          <w:color w:val="333333"/>
          <w:lang w:eastAsia="zh-CN"/>
        </w:rPr>
        <w:t>，</w:t>
      </w:r>
      <w:r>
        <w:rPr>
          <w:rFonts w:ascii="Times New Roman" w:eastAsia="仿宋" w:hAnsi="Times New Roman" w:hint="eastAsia"/>
          <w:color w:val="333333"/>
        </w:rPr>
        <w:t>同时作为技术骨干参与了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多项</w:t>
      </w:r>
      <w:r>
        <w:rPr>
          <w:rFonts w:ascii="Times New Roman" w:eastAsia="仿宋" w:hAnsi="Times New Roman" w:hint="eastAsia"/>
          <w:color w:val="333333"/>
        </w:rPr>
        <w:t>国家自然科学基金面上项目</w:t>
      </w:r>
      <w:r>
        <w:rPr>
          <w:rFonts w:ascii="Times New Roman" w:eastAsia="仿宋" w:hAnsi="Times New Roman" w:hint="eastAsia"/>
          <w:color w:val="333333"/>
          <w:lang w:eastAsia="zh-CN"/>
        </w:rPr>
        <w:t>、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国家科技重大专项、</w:t>
      </w:r>
      <w:r>
        <w:rPr>
          <w:rFonts w:ascii="Times New Roman" w:eastAsia="仿宋" w:hAnsi="Times New Roman" w:hint="eastAsia"/>
          <w:color w:val="333333"/>
        </w:rPr>
        <w:t>福建省自然科学基金项目、福建省创新联合项目以及福州市揭榜挂帅项目等。</w:t>
      </w:r>
      <w:r>
        <w:rPr>
          <w:rFonts w:ascii="Times New Roman" w:eastAsia="仿宋" w:hAnsi="Times New Roman" w:hint="eastAsia"/>
          <w:color w:val="333333"/>
          <w:lang w:val="en-US" w:eastAsia="zh-CN"/>
        </w:rPr>
        <w:t>目前，</w:t>
      </w:r>
      <w:r>
        <w:rPr>
          <w:rFonts w:ascii="Times New Roman" w:eastAsia="仿宋" w:hAnsi="Times New Roman" w:hint="eastAsia"/>
          <w:color w:val="333333"/>
        </w:rPr>
        <w:t>以第一作者发表</w:t>
      </w:r>
      <w:r>
        <w:rPr>
          <w:rFonts w:ascii="Times New Roman" w:eastAsia="仿宋" w:hAnsi="Times New Roman" w:hint="default"/>
          <w:color w:val="333333"/>
          <w:lang w:val="en-US"/>
        </w:rPr>
        <w:t>11</w:t>
      </w:r>
      <w:r>
        <w:rPr>
          <w:rFonts w:ascii="Times New Roman" w:eastAsia="仿宋" w:hAnsi="Times New Roman" w:hint="eastAsia"/>
          <w:color w:val="333333"/>
        </w:rPr>
        <w:t>篇论文（包括SCI-I区</w:t>
      </w:r>
      <w:r>
        <w:rPr>
          <w:rFonts w:ascii="Times New Roman" w:eastAsia="仿宋" w:hAnsi="Times New Roman" w:hint="default"/>
          <w:color w:val="333333"/>
          <w:lang w:val="en-US"/>
        </w:rPr>
        <w:t>8</w:t>
      </w:r>
      <w:r>
        <w:rPr>
          <w:rFonts w:ascii="Times New Roman" w:eastAsia="仿宋" w:hAnsi="Times New Roman" w:hint="eastAsia"/>
          <w:color w:val="333333"/>
        </w:rPr>
        <w:t>篇，</w:t>
      </w: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333333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其中</w:t>
      </w: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333333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333333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篇为封面论文</w:t>
      </w:r>
      <w:r>
        <w:rPr>
          <w:rFonts w:ascii="Times New Roman" w:cs="Times New Roman" w:eastAsia="仿宋" w:hAnsi="Times New Roman" w:hint="eastAsia"/>
          <w:b w:val="false"/>
          <w:bCs w:val="false"/>
          <w:i w:val="false"/>
          <w:iCs w:val="false"/>
          <w:color w:val="333333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，</w:t>
      </w:r>
      <w:r>
        <w:rPr>
          <w:rFonts w:ascii="Times New Roman" w:eastAsia="仿宋" w:hAnsi="Times New Roman" w:hint="eastAsia"/>
          <w:color w:val="333333"/>
        </w:rPr>
        <w:t>SCI-II区</w:t>
      </w:r>
      <w:r>
        <w:rPr>
          <w:rFonts w:ascii="Times New Roman" w:eastAsia="仿宋" w:hAnsi="Times New Roman" w:hint="default"/>
          <w:color w:val="333333"/>
          <w:lang w:val="en-US"/>
        </w:rPr>
        <w:t>3</w:t>
      </w:r>
      <w:r>
        <w:rPr>
          <w:rFonts w:ascii="Times New Roman" w:eastAsia="仿宋" w:hAnsi="Times New Roman" w:hint="eastAsia"/>
          <w:color w:val="333333"/>
        </w:rPr>
        <w:t>篇）</w:t>
      </w:r>
      <w:r>
        <w:rPr>
          <w:rFonts w:ascii="Times New Roman" w:eastAsia="仿宋" w:hAnsi="Times New Roman" w:hint="eastAsia"/>
          <w:color w:val="333333"/>
          <w:lang w:eastAsia="zh-CN"/>
        </w:rPr>
        <w:t>，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并</w:t>
      </w:r>
      <w:r>
        <w:rPr>
          <w:rFonts w:ascii="Times New Roman" w:eastAsia="仿宋" w:hAnsi="Times New Roman" w:hint="eastAsia"/>
          <w:color w:val="333333"/>
        </w:rPr>
        <w:t>以第一发明人身份</w:t>
      </w:r>
      <w:r>
        <w:rPr>
          <w:rFonts w:ascii="Times New Roman" w:eastAsia="仿宋" w:hAnsi="Times New Roman" w:hint="eastAsia"/>
          <w:color w:val="333333"/>
          <w:lang w:val="en-US" w:eastAsia="zh-CN"/>
        </w:rPr>
        <w:t>获</w:t>
      </w:r>
      <w:r>
        <w:rPr>
          <w:rFonts w:ascii="Times New Roman" w:eastAsia="仿宋" w:hAnsi="Times New Roman" w:hint="eastAsia"/>
          <w:color w:val="333333"/>
        </w:rPr>
        <w:t>授权专利4</w:t>
      </w:r>
      <w:r>
        <w:rPr>
          <w:rFonts w:ascii="Times New Roman" w:eastAsia="仿宋" w:hAnsi="Times New Roman" w:hint="eastAsia"/>
          <w:color w:val="333333"/>
          <w:lang w:eastAsia="zh-CN"/>
        </w:rPr>
        <w:t>件。</w:t>
      </w:r>
    </w:p>
    <w:p w14:paraId="1307A988">
      <w:pPr>
        <w:pStyle w:val="style94"/>
        <w:widowControl/>
        <w:numPr>
          <w:ilvl w:val="0"/>
          <w:numId w:val="0"/>
        </w:numPr>
        <w:spacing w:beforeAutospacing="false" w:afterAutospacing="false" w:lineRule="exact" w:line="440"/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近 5 年发表论文成果：</w:t>
      </w:r>
    </w:p>
    <w:p w14:paraId="2868F12A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仿宋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>[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>1</w:t>
      </w:r>
      <w:r>
        <w:rPr>
          <w:rFonts w:ascii="Times New Roman" w:cs="Times New Roman" w:eastAsia="仿宋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 xml:space="preserve">] </w:t>
      </w:r>
      <w:r>
        <w:rPr>
          <w:rFonts w:ascii="Times New Roman" w:cs="Times New Roman" w:eastAsia="仿宋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Fan, M.</w:t>
      </w:r>
      <w:r>
        <w:rPr>
          <w:rFonts w:ascii="Times New Roman" w:cs="Times New Roman" w:eastAsia="仿宋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>; Yu, Z., et al, Biosensors and Bioelectronics, 2026, 118277. (SCI-I, TOP, IF=10.5)</w:t>
      </w:r>
    </w:p>
    <w:p w14:paraId="2D476A6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[2] Wei C.,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Fan, M., 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>et al., Materials Today Physics, 2025, 101813. (共同第一作者，SCI-II, TOP, IF=9.7)</w:t>
      </w:r>
    </w:p>
    <w:p w14:paraId="91810F2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[3] Cai, X., ;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Fan, M.,* 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>et al. Talanta, 2026, 129441. (共同通讯, SCI-II, TOP, IF=6.1)</w:t>
      </w:r>
    </w:p>
    <w:p w14:paraId="73E0C25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[4]</w:t>
      </w: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Fan, M.; 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Chen, J., et al, Precise Genotyping Via Surface-Enhanced Raman Spectroscopy-Based Optical Sensing Chip for Guiding Targeted Therapy in Lung Cancer. Laser Photonics Rev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2024,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2401400. (SCI-I, IF=9.8，封面论文)</w:t>
      </w:r>
    </w:p>
    <w:p w14:paraId="1855864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>[5]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Fan, M.;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Weng, Y., et al., Surface-Enhanced Raman Spectroscopy-based Optical Biosensor for Liquid Biopsy: Toward Precision Medicine. Laser &amp; Photonics Reviews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 2024,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2301072. (SCI-I, IF=9.8，封面论文)</w:t>
      </w:r>
    </w:p>
    <w:p w14:paraId="40FC8DC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>[6]</w:t>
      </w:r>
      <w:r>
        <w:rPr>
          <w:rFonts w:ascii="Times New Roman" w:cs="Times New Roman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Fan, M.;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Peng, K., et al., LC-MS/MS-assisted label-free SERS blood analysis by self-position plasmonic platform. Chemical Engineering Journal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2024,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483, 149348. (SCI-I, IF=15.1)</w:t>
      </w:r>
    </w:p>
    <w:p w14:paraId="9984EFC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>[7]</w:t>
      </w:r>
      <w:r>
        <w:rPr>
          <w:rFonts w:ascii="Times New Roman" w:cs="Times New Roman" w:hAnsi="Times New Roman" w:hint="default"/>
          <w:b w:val="false"/>
          <w:bCs w:val="false"/>
          <w:color w:val="000000"/>
          <w:kern w:val="2"/>
          <w:sz w:val="24"/>
          <w:szCs w:val="24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Fan, M.; 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>Li, Y., et al., Plasmonic internal standard-decorated nitrocellulose membranes for duplex detection of circulating tumor biomarkers. Sensors and Actuators B: Chemical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 2023,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395. (SCI-I, IF=8.4)</w:t>
      </w:r>
    </w:p>
    <w:p w14:paraId="44F5552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[8]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Shirun, P.;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Fan, M. 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et al. Portable SERS-based lateral flow immunoassay strips with self-calibration for detection of a prostate cancer biomarker, Sensors and Actuators B: Chemical,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2023,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>135012. (共同第一作者, SCI-I, IF=8.4)</w:t>
      </w:r>
    </w:p>
    <w:p w14:paraId="B73582C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[9]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Fan, M.;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Han, S., et al., Ratiometric SERS-based assay with “sandwich” structure for detection of serotonin. Microchimica Acta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 2023,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190 (3). (SCI-II, IF=5.7)</w:t>
      </w:r>
    </w:p>
    <w:p w14:paraId="67A1225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[10]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Fan, M.;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She, Q., et al., “On-off” SERS sensor triggered by IDO for non-interference and ultrasensitive quantitative detection of IDO. Sensors and Actuators B: Chemical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 xml:space="preserve"> 2021, 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>344. (SCI-I, IF=8.4)</w:t>
      </w:r>
    </w:p>
    <w:p w14:paraId="20ADE0A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579" w:leftChars="100" w:right="210" w:rightChars="100" w:hanging="369" w:hangingChars="154"/>
        <w:textAlignment w:val="auto"/>
        <w:rPr>
          <w:rFonts w:ascii="Times New Roman" w:eastAsia="仿宋" w:hAnsi="Times New Roman"/>
          <w:color w:val="333333"/>
        </w:rPr>
      </w:pPr>
      <w:r>
        <w:rPr>
          <w:rFonts w:ascii="Times New Roman" w:cs="Times New Roman" w:eastAsia="仿宋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[11]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Fan, M.;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Lu, D., et al., Highly sensitive detection of tryptophan (Trp) in serum based on diazo-reaction coupling with Surface-Enhanced Raman Scattering and colorimetric assay. Analytica Chimica Acta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2020,</w:t>
      </w: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 1119, 52-59. (SCI-I, IF=6.2)</w:t>
      </w:r>
    </w:p>
    <w:p w14:paraId="3CE0C3A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Chars="-54" w:right="210" w:rightChars="100"/>
        <w:textAlignment w:val="auto"/>
        <w:rPr>
          <w:rFonts w:ascii="Times New Roman" w:eastAsia="仿宋" w:hAnsi="Times New Roman"/>
          <w:color w:val="333333"/>
        </w:rPr>
      </w:pPr>
    </w:p>
    <w:p w14:paraId="39B5A7A9">
      <w:pPr>
        <w:pStyle w:val="style0"/>
        <w:snapToGrid w:val="false"/>
        <w:spacing w:lineRule="exact" w:line="440"/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</w:pPr>
      <w:r>
        <w:rPr>
          <w:rFonts w:ascii="Times New Roman" w:cs="Times New Roman" w:eastAsia="宋体" w:hAnsi="Times New Roman" w:hint="eastAsia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授权发明专利情况</w:t>
      </w:r>
      <w:r>
        <w:rPr>
          <w:rFonts w:ascii="Times New Roman" w:cs="Times New Roman" w:eastAsia="宋体" w:hAnsi="Times New Roman" w:hint="default"/>
          <w:b/>
          <w:bCs/>
          <w:color w:val="000000"/>
          <w:kern w:val="2"/>
          <w:sz w:val="24"/>
          <w:szCs w:val="24"/>
          <w:u w:val="single"/>
          <w:lang w:val="en-US" w:bidi="ar-SA" w:eastAsia="zh-CN"/>
        </w:rPr>
        <w:t>：</w:t>
      </w:r>
    </w:p>
    <w:p w14:paraId="2F3E3DA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ind w:right="210" w:rightChars="100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[1] 范敏, 卢玉栋, 等.一种用于SERS检测的柔性膜状材料及其制备方法. ZL202010513398.4. </w:t>
      </w:r>
    </w:p>
    <w:p w14:paraId="5CECDE2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ind w:right="210" w:rightChars="100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[2] 范敏, 姚天博, 等. 一种基于表面增强拉曼技术检测血清中色氨酸的方法. ZL201911094368.8. </w:t>
      </w:r>
    </w:p>
    <w:p w14:paraId="32DDB68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ind w:right="210" w:rightChars="100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 xml:space="preserve">[3] 范敏, 卢玉栋, 等. 一种基于表面增强拉曼技术检测血清中5-羟色胺的方法. ZL 202011440264.0 </w:t>
      </w:r>
    </w:p>
    <w:p w14:paraId="02BAE94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ind w:right="210" w:rightChars="100"/>
        <w:textAlignment w:val="auto"/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</w:pP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>[4] 范敏, 冯尚源，等.一种基于 SERS 技术的具有自校准功能的免疫侧流试纸条及其制备方法. ZL 202210823821.X</w:t>
      </w:r>
    </w:p>
    <w:p w14:paraId="5CFD8EB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right="210" w:rightChars="100"/>
        <w:textAlignment w:val="auto"/>
        <w:rPr>
          <w:rFonts w:ascii="Times New Roman" w:eastAsia="仿宋" w:hAnsi="Times New Roman"/>
          <w:color w:val="333333"/>
        </w:rPr>
      </w:pPr>
      <w:r>
        <w:rPr>
          <w:rFonts w:ascii="Times New Roman" w:cs="Times New Roman" w:eastAsia="宋体" w:hAnsi="Times New Roman" w:hint="default"/>
          <w:b w:val="false"/>
          <w:bCs w:val="false"/>
          <w:color w:val="000000"/>
          <w:kern w:val="2"/>
          <w:sz w:val="24"/>
          <w:szCs w:val="24"/>
          <w:u w:val="none"/>
          <w:lang w:val="en-US" w:bidi="ar-SA" w:eastAsia="zh-CN"/>
        </w:rPr>
        <w:t>[5] 卢玉栋, 范敏, 等. 一种基于表面增强拉曼技术检测吲哚胺2，3双加氧酶的方法. ZL 2020114310121</w:t>
      </w:r>
    </w:p>
    <w:p w14:paraId="55DC17E6">
      <w:pPr>
        <w:pStyle w:val="style94"/>
        <w:widowControl/>
        <w:spacing w:beforeAutospacing="false" w:afterAutospacing="false" w:lineRule="exact" w:line="440"/>
        <w:jc w:val="both"/>
        <w:rPr>
          <w:rStyle w:val="style87"/>
          <w:rFonts w:ascii="仿宋" w:cs="楷体" w:eastAsia="仿宋" w:hAnsi="仿宋"/>
          <w:b w:val="false"/>
          <w:spacing w:val="-4"/>
        </w:rPr>
      </w:pPr>
      <w:r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  <w:t>九</w:t>
      </w:r>
      <w:r>
        <w:rPr>
          <w:rStyle w:val="style87"/>
          <w:rFonts w:ascii="仿宋" w:cs="仿宋" w:eastAsia="仿宋" w:hAnsi="仿宋"/>
          <w:color w:val="333333"/>
          <w:sz w:val="28"/>
          <w:szCs w:val="28"/>
        </w:rPr>
        <w:t>、</w:t>
      </w:r>
      <w:r>
        <w:rPr>
          <w:rStyle w:val="style87"/>
          <w:rFonts w:ascii="仿宋" w:cs="仿宋" w:eastAsia="仿宋" w:hAnsi="仿宋" w:hint="eastAsia"/>
          <w:color w:val="333333"/>
          <w:sz w:val="28"/>
          <w:szCs w:val="28"/>
        </w:rPr>
        <w:t>联系方式</w:t>
      </w:r>
    </w:p>
    <w:p w14:paraId="133EB451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 w:hint="default"/>
          <w:color w:val="333333"/>
          <w:lang w:val="en-US" w:eastAsia="zh-CN"/>
        </w:rPr>
      </w:pPr>
      <w:r>
        <w:rPr>
          <w:rFonts w:ascii="Times New Roman" w:eastAsia="仿宋" w:hAnsi="Times New Roman" w:hint="eastAsia"/>
          <w:color w:val="333333"/>
        </w:rPr>
        <w:t>办公室：泉州师范学院</w:t>
      </w:r>
      <w:r>
        <w:rPr>
          <w:rFonts w:ascii="Times New Roman" w:eastAsia="仿宋" w:hAnsi="Times New Roman" w:hint="eastAsia"/>
          <w:color w:val="333333"/>
          <w:lang w:val="en-US" w:eastAsia="zh-CN"/>
        </w:rPr>
        <w:t>光子技术研</w:t>
      </w:r>
      <w:bookmarkStart w:id="0" w:name="_GoBack"/>
      <w:bookmarkEnd w:id="0"/>
      <w:r>
        <w:rPr>
          <w:rFonts w:ascii="Times New Roman" w:eastAsia="仿宋" w:hAnsi="Times New Roman" w:hint="eastAsia"/>
          <w:color w:val="333333"/>
          <w:lang w:val="en-US" w:eastAsia="zh-CN"/>
        </w:rPr>
        <w:t>究中心</w:t>
      </w:r>
      <w:r>
        <w:rPr>
          <w:rFonts w:ascii="Times New Roman" w:eastAsia="仿宋" w:hAnsi="Times New Roman" w:hint="default"/>
          <w:color w:val="333333"/>
          <w:lang w:val="en-US" w:eastAsia="zh-CN"/>
        </w:rPr>
        <w:t>503</w:t>
      </w:r>
    </w:p>
    <w:p w14:paraId="52CD09D8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 w:hint="eastAsia"/>
          <w:color w:val="333333"/>
          <w:lang w:val="en-US" w:eastAsia="zh-CN"/>
        </w:rPr>
      </w:pPr>
      <w:r>
        <w:rPr>
          <w:rFonts w:ascii="Times New Roman" w:eastAsia="仿宋" w:hAnsi="Times New Roman" w:hint="eastAsia"/>
          <w:color w:val="333333"/>
        </w:rPr>
        <w:t>E-mail：</w:t>
      </w:r>
      <w:r>
        <w:rPr>
          <w:rFonts w:ascii="Times New Roman" w:eastAsia="仿宋" w:hAnsi="Times New Roman" w:hint="eastAsia"/>
          <w:color w:val="333333"/>
          <w:lang w:val="en-US" w:eastAsia="zh-CN"/>
        </w:rPr>
        <w:t>fanmin@qztc.edu.cn</w:t>
      </w:r>
    </w:p>
    <w:p w14:paraId="FDDE7C0C">
      <w:pPr>
        <w:pStyle w:val="style94"/>
        <w:widowControl/>
        <w:spacing w:beforeAutospacing="false" w:afterAutospacing="false" w:lineRule="exact" w:line="440"/>
        <w:ind w:firstLine="480" w:firstLineChars="200"/>
        <w:jc w:val="both"/>
        <w:rPr>
          <w:rFonts w:ascii="Times New Roman" w:eastAsia="仿宋" w:hAnsi="Times New Roman"/>
          <w:color w:val="333333"/>
        </w:rPr>
      </w:pPr>
      <w:r>
        <w:rPr>
          <w:rFonts w:ascii="Times New Roman" w:eastAsia="仿宋" w:hAnsi="Times New Roman" w:hint="eastAsia"/>
          <w:color w:val="333333"/>
          <w:lang w:val="en-US" w:eastAsia="zh-CN"/>
        </w:rPr>
        <w:t>电话：</w:t>
      </w:r>
      <w:r>
        <w:rPr>
          <w:rFonts w:ascii="Times New Roman" w:eastAsia="仿宋" w:hAnsi="Times New Roman" w:hint="default"/>
          <w:color w:val="333333"/>
          <w:lang w:val="en-US" w:eastAsia="zh-CN"/>
        </w:rPr>
        <w:t>15080037060</w:t>
      </w:r>
    </w:p>
    <w:sectPr>
      <w:pgSz w:w="11906" w:h="16838" w:orient="portrait"/>
      <w:pgMar w:top="1134" w:right="1800" w:bottom="1134" w:left="1800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5">
    <w:name w:val="heading 5"/>
    <w:basedOn w:val="style0"/>
    <w:next w:val="style0"/>
    <w:link w:val="style4097"/>
    <w:qFormat/>
    <w:uiPriority w:val="9"/>
    <w:pPr>
      <w:widowControl/>
      <w:spacing w:before="100" w:beforeAutospacing="true" w:after="100" w:afterAutospacing="true"/>
      <w:jc w:val="left"/>
      <w:outlineLvl w:val="4"/>
    </w:pPr>
    <w:rPr>
      <w:rFonts w:ascii="宋体" w:cs="宋体" w:eastAsia="宋体" w:hAnsi="宋体"/>
      <w:b/>
      <w:bCs/>
      <w:kern w:val="0"/>
      <w:sz w:val="20"/>
      <w:szCs w:val="20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100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customStyle="1" w:styleId="style4097">
    <w:name w:val="标题 5 字符"/>
    <w:basedOn w:val="style65"/>
    <w:next w:val="style4097"/>
    <w:link w:val="style5"/>
    <w:qFormat/>
    <w:uiPriority w:val="9"/>
    <w:rPr>
      <w:rFonts w:ascii="宋体" w:cs="宋体" w:hAnsi="宋体"/>
      <w:b/>
      <w:bCs/>
    </w:rPr>
  </w:style>
  <w:style w:type="character" w:customStyle="1" w:styleId="style4098">
    <w:name w:val="td21"/>
    <w:next w:val="style4098"/>
    <w:qFormat/>
    <w:uiPriority w:val="0"/>
    <w:rPr>
      <w:b/>
      <w:bCs/>
      <w:color w:val="1c5192"/>
    </w:rPr>
  </w:style>
  <w:style w:type="character" w:customStyle="1" w:styleId="style4099">
    <w:name w:val="页眉 字符"/>
    <w:basedOn w:val="style65"/>
    <w:next w:val="style4099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00">
    <w:name w:val="页脚 字符"/>
    <w:basedOn w:val="style65"/>
    <w:next w:val="style4100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  <w:style w:type="paragraph" w:customStyle="1" w:styleId="style4101">
    <w:name w:val="_Style 13"/>
    <w:basedOn w:val="style0"/>
    <w:next w:val="style179"/>
    <w:qFormat/>
    <w:uiPriority w:val="34"/>
    <w:pPr>
      <w:ind w:firstLine="420" w:firstLineChars="200"/>
    </w:pPr>
    <w:rPr>
      <w:rFonts w:ascii="Calibri" w:cs="Times New Roman" w:eastAsia="宋体" w:hAnsi="Calibri"/>
      <w:szCs w:val="22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891</Words>
  <Pages>3</Pages>
  <Characters>2372</Characters>
  <Application>WPS Office</Application>
  <DocSecurity>0</DocSecurity>
  <Paragraphs>33</Paragraphs>
  <ScaleCrop>false</ScaleCrop>
  <LinksUpToDate>false</LinksUpToDate>
  <CharactersWithSpaces>2681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2021-05-28T03:09:00Z</dcterms:created>
  <dc:creator>杨惠山</dc:creator>
  <lastModifiedBy>ELE2-W00</lastModifiedBy>
  <dcterms:modified xsi:type="dcterms:W3CDTF">2026-06-23T06:15:43Z</dcterms:modified>
  <revision>108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E507BE96D6224C1A9BCA2E1E4DC3AC05_13</vt:lpwstr>
  </property>
  <property fmtid="{D5CDD505-2E9C-101B-9397-08002B2CF9AE}" pid="4" name="KSOTemplateDocerSaveRecord">
    <vt:lpwstr>eyJoZGlkIjoiNjJmYTE5MjMzYzUxYjQ5OGNlYWZhM2NkYzY1OTcyMzkiLCJ1c2VySWQiOiIzODIwNTY3MjUifQ==</vt:lpwstr>
  </property>
</Properties>
</file>